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0B" w:rsidRPr="002D1415" w:rsidRDefault="007D6715" w:rsidP="000E4F1E">
      <w:pPr>
        <w:autoSpaceDE w:val="0"/>
        <w:autoSpaceDN w:val="0"/>
        <w:adjustRightInd w:val="0"/>
        <w:spacing w:after="0" w:line="360" w:lineRule="auto"/>
        <w:jc w:val="center"/>
        <w:rPr>
          <w:rFonts w:ascii="Garamond" w:hAnsi="Garamond" w:cs="Times New Roman"/>
          <w:b/>
          <w:bCs/>
          <w:color w:val="1D1B11"/>
          <w:sz w:val="24"/>
          <w:szCs w:val="24"/>
        </w:rPr>
      </w:pPr>
      <w:r>
        <w:rPr>
          <w:rFonts w:ascii="Garamond" w:hAnsi="Garamond" w:cs="Times New Roman"/>
          <w:b/>
          <w:bCs/>
          <w:color w:val="1D1B11"/>
          <w:sz w:val="24"/>
          <w:szCs w:val="24"/>
        </w:rPr>
        <w:t xml:space="preserve">Liceo </w:t>
      </w:r>
      <w:r w:rsidR="00B0610B" w:rsidRPr="002D1415">
        <w:rPr>
          <w:rFonts w:ascii="Garamond" w:hAnsi="Garamond" w:cs="Times New Roman"/>
          <w:b/>
          <w:bCs/>
          <w:color w:val="1D1B11"/>
          <w:sz w:val="24"/>
          <w:szCs w:val="24"/>
        </w:rPr>
        <w:t>“REGINA MARGHERITA”</w:t>
      </w:r>
      <w:r w:rsidR="003B3057" w:rsidRPr="002D1415">
        <w:rPr>
          <w:rFonts w:ascii="Garamond" w:hAnsi="Garamond" w:cs="Times New Roman"/>
          <w:b/>
          <w:bCs/>
          <w:color w:val="1D1B11"/>
          <w:sz w:val="24"/>
          <w:szCs w:val="24"/>
        </w:rPr>
        <w:t xml:space="preserve"> - PALERMO</w:t>
      </w:r>
    </w:p>
    <w:p w:rsidR="00D97E8C" w:rsidRPr="002D1415" w:rsidRDefault="00502CAB" w:rsidP="000E4F1E">
      <w:pPr>
        <w:autoSpaceDE w:val="0"/>
        <w:autoSpaceDN w:val="0"/>
        <w:adjustRightInd w:val="0"/>
        <w:spacing w:after="0" w:line="360" w:lineRule="auto"/>
        <w:jc w:val="center"/>
        <w:rPr>
          <w:rFonts w:ascii="Garamond" w:hAnsi="Garamond" w:cs="Times New Roman"/>
          <w:b/>
          <w:bCs/>
          <w:color w:val="1D1B11"/>
          <w:sz w:val="24"/>
          <w:szCs w:val="24"/>
        </w:rPr>
      </w:pPr>
      <w:r w:rsidRPr="002D1415">
        <w:rPr>
          <w:rFonts w:ascii="Garamond" w:hAnsi="Garamond" w:cs="Times New Roman"/>
          <w:b/>
          <w:bCs/>
          <w:color w:val="1D1B11"/>
          <w:sz w:val="24"/>
          <w:szCs w:val="24"/>
        </w:rPr>
        <w:t xml:space="preserve">PROGRAMMAZIONE ANNUALE </w:t>
      </w:r>
      <w:r w:rsidR="00D97E8C" w:rsidRPr="002D1415">
        <w:rPr>
          <w:rFonts w:ascii="Garamond" w:hAnsi="Garamond" w:cs="Times New Roman"/>
          <w:b/>
          <w:bCs/>
          <w:color w:val="1D1B11"/>
          <w:sz w:val="24"/>
          <w:szCs w:val="24"/>
        </w:rPr>
        <w:t>RELIGIONE CATTOLICA</w:t>
      </w:r>
    </w:p>
    <w:p w:rsidR="00502CAB" w:rsidRPr="002D1415" w:rsidRDefault="00502CAB" w:rsidP="000E4F1E">
      <w:pPr>
        <w:autoSpaceDE w:val="0"/>
        <w:autoSpaceDN w:val="0"/>
        <w:adjustRightInd w:val="0"/>
        <w:spacing w:after="0" w:line="360" w:lineRule="auto"/>
        <w:jc w:val="center"/>
        <w:rPr>
          <w:rFonts w:ascii="Garamond" w:hAnsi="Garamond" w:cs="Times New Roman"/>
          <w:b/>
          <w:bCs/>
          <w:color w:val="1D1B11"/>
          <w:sz w:val="24"/>
          <w:szCs w:val="24"/>
        </w:rPr>
      </w:pPr>
    </w:p>
    <w:p w:rsidR="00817214" w:rsidRPr="002D1415" w:rsidRDefault="00817214" w:rsidP="00D97E8C">
      <w:pPr>
        <w:autoSpaceDE w:val="0"/>
        <w:autoSpaceDN w:val="0"/>
        <w:adjustRightInd w:val="0"/>
        <w:spacing w:after="0" w:line="240" w:lineRule="auto"/>
        <w:rPr>
          <w:rFonts w:ascii="Garamond" w:hAnsi="Garamond" w:cs="Times New Roman"/>
          <w:b/>
          <w:bCs/>
          <w:color w:val="1D1B11"/>
          <w:sz w:val="24"/>
          <w:szCs w:val="24"/>
        </w:rPr>
      </w:pPr>
    </w:p>
    <w:p w:rsidR="00DC71E7" w:rsidRPr="002D1415" w:rsidRDefault="00DC71E7" w:rsidP="00D97E8C">
      <w:pPr>
        <w:autoSpaceDE w:val="0"/>
        <w:autoSpaceDN w:val="0"/>
        <w:adjustRightInd w:val="0"/>
        <w:spacing w:after="0" w:line="240" w:lineRule="auto"/>
        <w:rPr>
          <w:rFonts w:ascii="Garamond" w:hAnsi="Garamond" w:cs="Times New Roman"/>
          <w:b/>
          <w:bCs/>
          <w:color w:val="1D1B11"/>
          <w:sz w:val="24"/>
          <w:szCs w:val="24"/>
        </w:rPr>
      </w:pPr>
    </w:p>
    <w:p w:rsidR="00D97E8C" w:rsidRDefault="00D97E8C" w:rsidP="00DC71E7">
      <w:pPr>
        <w:autoSpaceDE w:val="0"/>
        <w:autoSpaceDN w:val="0"/>
        <w:adjustRightInd w:val="0"/>
        <w:spacing w:after="0" w:line="360" w:lineRule="auto"/>
        <w:rPr>
          <w:rFonts w:ascii="Garamond" w:hAnsi="Garamond" w:cs="Times New Roman"/>
          <w:b/>
          <w:bCs/>
          <w:i/>
          <w:color w:val="1D1B11"/>
          <w:sz w:val="24"/>
          <w:szCs w:val="24"/>
        </w:rPr>
      </w:pPr>
      <w:r w:rsidRPr="00E76C1D">
        <w:rPr>
          <w:rFonts w:ascii="Garamond" w:hAnsi="Garamond" w:cs="Times New Roman"/>
          <w:b/>
          <w:bCs/>
          <w:i/>
          <w:color w:val="1D1B11"/>
          <w:sz w:val="24"/>
          <w:szCs w:val="24"/>
        </w:rPr>
        <w:t>Premessa</w:t>
      </w:r>
    </w:p>
    <w:p w:rsidR="00E752FA" w:rsidRDefault="00D97E8C" w:rsidP="00F73EEF">
      <w:pPr>
        <w:autoSpaceDE w:val="0"/>
        <w:autoSpaceDN w:val="0"/>
        <w:adjustRightInd w:val="0"/>
        <w:spacing w:after="0" w:line="360" w:lineRule="auto"/>
        <w:ind w:firstLine="708"/>
        <w:jc w:val="both"/>
        <w:rPr>
          <w:rFonts w:ascii="Garamond" w:hAnsi="Garamond" w:cs="Times New Roman"/>
          <w:color w:val="1D1B11"/>
          <w:sz w:val="24"/>
          <w:szCs w:val="24"/>
        </w:rPr>
      </w:pPr>
      <w:r w:rsidRPr="000E4F1E">
        <w:rPr>
          <w:rFonts w:ascii="Garamond" w:hAnsi="Garamond" w:cs="Times New Roman"/>
          <w:color w:val="1D1B11"/>
          <w:sz w:val="24"/>
          <w:szCs w:val="24"/>
        </w:rPr>
        <w:t>L'insegnamento della religione cattolica (</w:t>
      </w:r>
      <w:proofErr w:type="spellStart"/>
      <w:r w:rsidRPr="000E4F1E">
        <w:rPr>
          <w:rFonts w:ascii="Garamond" w:hAnsi="Garamond" w:cs="Times New Roman"/>
          <w:color w:val="1D1B11"/>
          <w:sz w:val="24"/>
          <w:szCs w:val="24"/>
        </w:rPr>
        <w:t>I</w:t>
      </w:r>
      <w:r w:rsidR="00317F0A" w:rsidRPr="000E4F1E">
        <w:rPr>
          <w:rFonts w:ascii="Garamond" w:hAnsi="Garamond" w:cs="Times New Roman"/>
          <w:color w:val="1D1B11"/>
          <w:sz w:val="24"/>
          <w:szCs w:val="24"/>
        </w:rPr>
        <w:t>rc</w:t>
      </w:r>
      <w:proofErr w:type="spellEnd"/>
      <w:r w:rsidRPr="000E4F1E">
        <w:rPr>
          <w:rFonts w:ascii="Garamond" w:hAnsi="Garamond" w:cs="Times New Roman"/>
          <w:color w:val="1D1B11"/>
          <w:sz w:val="24"/>
          <w:szCs w:val="24"/>
        </w:rPr>
        <w:t xml:space="preserve">) </w:t>
      </w:r>
      <w:r w:rsidR="00317F0A" w:rsidRPr="000E4F1E">
        <w:rPr>
          <w:rFonts w:ascii="Garamond" w:hAnsi="Garamond" w:cs="Times New Roman"/>
          <w:color w:val="1D1B11"/>
          <w:sz w:val="24"/>
          <w:szCs w:val="24"/>
        </w:rPr>
        <w:t>è finalizzato all'esigenza di riconoscere</w:t>
      </w:r>
      <w:r w:rsidR="00AC1D48" w:rsidRPr="000E4F1E">
        <w:rPr>
          <w:rFonts w:ascii="Garamond" w:hAnsi="Garamond" w:cs="Times New Roman"/>
          <w:color w:val="1D1B11"/>
          <w:sz w:val="24"/>
          <w:szCs w:val="24"/>
        </w:rPr>
        <w:t xml:space="preserve"> </w:t>
      </w:r>
      <w:r w:rsidR="003A699C" w:rsidRPr="000E4F1E">
        <w:rPr>
          <w:rFonts w:ascii="Garamond" w:hAnsi="Garamond" w:cs="Times New Roman"/>
          <w:color w:val="1D1B11"/>
          <w:sz w:val="24"/>
          <w:szCs w:val="24"/>
        </w:rPr>
        <w:t xml:space="preserve">nei </w:t>
      </w:r>
      <w:r w:rsidR="00317F0A" w:rsidRPr="000E4F1E">
        <w:rPr>
          <w:rFonts w:ascii="Garamond" w:hAnsi="Garamond" w:cs="Times New Roman"/>
          <w:color w:val="1D1B11"/>
          <w:sz w:val="24"/>
          <w:szCs w:val="24"/>
        </w:rPr>
        <w:t>percorsi scolastici</w:t>
      </w:r>
      <w:r w:rsidRPr="000E4F1E">
        <w:rPr>
          <w:rFonts w:ascii="Garamond" w:hAnsi="Garamond" w:cs="Times New Roman"/>
          <w:color w:val="1D1B11"/>
          <w:sz w:val="24"/>
          <w:szCs w:val="24"/>
        </w:rPr>
        <w:t xml:space="preserve"> il valore della cultura religiosa e il contributo che i principi del</w:t>
      </w:r>
      <w:r w:rsidR="00AC1D48" w:rsidRPr="000E4F1E">
        <w:rPr>
          <w:rFonts w:ascii="Garamond" w:hAnsi="Garamond" w:cs="Times New Roman"/>
          <w:color w:val="1D1B11"/>
          <w:sz w:val="24"/>
          <w:szCs w:val="24"/>
        </w:rPr>
        <w:t xml:space="preserve"> </w:t>
      </w:r>
      <w:r w:rsidRPr="000E4F1E">
        <w:rPr>
          <w:rFonts w:ascii="Garamond" w:hAnsi="Garamond" w:cs="Times New Roman"/>
          <w:color w:val="1D1B11"/>
          <w:sz w:val="24"/>
          <w:szCs w:val="24"/>
        </w:rPr>
        <w:t xml:space="preserve">cattolicesimo </w:t>
      </w:r>
      <w:r w:rsidR="002060E8">
        <w:rPr>
          <w:rFonts w:ascii="Garamond" w:hAnsi="Garamond" w:cs="Times New Roman"/>
          <w:color w:val="1D1B11"/>
          <w:sz w:val="24"/>
          <w:szCs w:val="24"/>
        </w:rPr>
        <w:t xml:space="preserve">offrono </w:t>
      </w:r>
      <w:r w:rsidRPr="000E4F1E">
        <w:rPr>
          <w:rFonts w:ascii="Garamond" w:hAnsi="Garamond" w:cs="Times New Roman"/>
          <w:color w:val="1D1B11"/>
          <w:sz w:val="24"/>
          <w:szCs w:val="24"/>
        </w:rPr>
        <w:t>alla formazione globale della persona e al patrimonio storico,</w:t>
      </w:r>
      <w:r w:rsidR="007250B8" w:rsidRPr="000E4F1E">
        <w:rPr>
          <w:rFonts w:ascii="Garamond" w:hAnsi="Garamond" w:cs="Times New Roman"/>
          <w:color w:val="1D1B11"/>
          <w:sz w:val="24"/>
          <w:szCs w:val="24"/>
        </w:rPr>
        <w:t xml:space="preserve"> </w:t>
      </w:r>
      <w:r w:rsidRPr="000E4F1E">
        <w:rPr>
          <w:rFonts w:ascii="Garamond" w:hAnsi="Garamond" w:cs="Times New Roman"/>
          <w:color w:val="1D1B11"/>
          <w:sz w:val="24"/>
          <w:szCs w:val="24"/>
        </w:rPr>
        <w:t xml:space="preserve">culturale e civile </w:t>
      </w:r>
      <w:r w:rsidR="00317F0A" w:rsidRPr="000E4F1E">
        <w:rPr>
          <w:rFonts w:ascii="Garamond" w:hAnsi="Garamond" w:cs="Times New Roman"/>
          <w:color w:val="1D1B11"/>
          <w:sz w:val="24"/>
          <w:szCs w:val="24"/>
        </w:rPr>
        <w:t>del popolo italiano.</w:t>
      </w:r>
      <w:r w:rsidR="007956DA">
        <w:rPr>
          <w:rFonts w:ascii="Garamond" w:hAnsi="Garamond" w:cs="Times New Roman"/>
          <w:color w:val="1D1B11"/>
          <w:sz w:val="24"/>
          <w:szCs w:val="24"/>
        </w:rPr>
        <w:t xml:space="preserve"> </w:t>
      </w:r>
      <w:r w:rsidRPr="000E4F1E">
        <w:rPr>
          <w:rFonts w:ascii="Garamond" w:hAnsi="Garamond" w:cs="Times New Roman"/>
          <w:color w:val="1D1B11"/>
          <w:sz w:val="24"/>
          <w:szCs w:val="24"/>
        </w:rPr>
        <w:t>Nel rispetto della legislazione concordataria, l'</w:t>
      </w:r>
      <w:proofErr w:type="spellStart"/>
      <w:r w:rsidRPr="000E4F1E">
        <w:rPr>
          <w:rFonts w:ascii="Garamond" w:hAnsi="Garamond" w:cs="Times New Roman"/>
          <w:color w:val="1D1B11"/>
          <w:sz w:val="24"/>
          <w:szCs w:val="24"/>
        </w:rPr>
        <w:t>I</w:t>
      </w:r>
      <w:r w:rsidR="00136CD3" w:rsidRPr="000E4F1E">
        <w:rPr>
          <w:rFonts w:ascii="Garamond" w:hAnsi="Garamond" w:cs="Times New Roman"/>
          <w:color w:val="1D1B11"/>
          <w:sz w:val="24"/>
          <w:szCs w:val="24"/>
        </w:rPr>
        <w:t>rc</w:t>
      </w:r>
      <w:proofErr w:type="spellEnd"/>
      <w:r w:rsidRPr="000E4F1E">
        <w:rPr>
          <w:rFonts w:ascii="Garamond" w:hAnsi="Garamond" w:cs="Times New Roman"/>
          <w:color w:val="1D1B11"/>
          <w:sz w:val="24"/>
          <w:szCs w:val="24"/>
        </w:rPr>
        <w:t xml:space="preserve"> si colloca nel quadro delle finalità</w:t>
      </w:r>
      <w:r w:rsidR="00AC1D48" w:rsidRPr="000E4F1E">
        <w:rPr>
          <w:rFonts w:ascii="Garamond" w:hAnsi="Garamond" w:cs="Times New Roman"/>
          <w:color w:val="1D1B11"/>
          <w:sz w:val="24"/>
          <w:szCs w:val="24"/>
        </w:rPr>
        <w:t xml:space="preserve"> </w:t>
      </w:r>
      <w:r w:rsidR="00317F0A" w:rsidRPr="000E4F1E">
        <w:rPr>
          <w:rFonts w:ascii="Garamond" w:hAnsi="Garamond" w:cs="Times New Roman"/>
          <w:color w:val="1D1B11"/>
          <w:sz w:val="24"/>
          <w:szCs w:val="24"/>
        </w:rPr>
        <w:t>d</w:t>
      </w:r>
      <w:r w:rsidR="00DE75D3" w:rsidRPr="000E4F1E">
        <w:rPr>
          <w:rFonts w:ascii="Garamond" w:hAnsi="Garamond" w:cs="Times New Roman"/>
          <w:color w:val="1D1B11"/>
          <w:sz w:val="24"/>
          <w:szCs w:val="24"/>
        </w:rPr>
        <w:t xml:space="preserve">ella </w:t>
      </w:r>
      <w:r w:rsidRPr="000E4F1E">
        <w:rPr>
          <w:rFonts w:ascii="Garamond" w:hAnsi="Garamond" w:cs="Times New Roman"/>
          <w:color w:val="1D1B11"/>
          <w:sz w:val="24"/>
          <w:szCs w:val="24"/>
        </w:rPr>
        <w:t>scuola con u</w:t>
      </w:r>
      <w:r w:rsidR="00136CD3" w:rsidRPr="000E4F1E">
        <w:rPr>
          <w:rFonts w:ascii="Garamond" w:hAnsi="Garamond" w:cs="Times New Roman"/>
          <w:color w:val="1D1B11"/>
          <w:sz w:val="24"/>
          <w:szCs w:val="24"/>
        </w:rPr>
        <w:t>na proposta formativa specifica,</w:t>
      </w:r>
      <w:r w:rsidRPr="000E4F1E">
        <w:rPr>
          <w:rFonts w:ascii="Garamond" w:hAnsi="Garamond" w:cs="Times New Roman"/>
          <w:color w:val="1D1B11"/>
          <w:sz w:val="24"/>
          <w:szCs w:val="24"/>
        </w:rPr>
        <w:t xml:space="preserve"> con parti</w:t>
      </w:r>
      <w:r w:rsidR="00DE75D3" w:rsidRPr="000E4F1E">
        <w:rPr>
          <w:rFonts w:ascii="Garamond" w:hAnsi="Garamond" w:cs="Times New Roman"/>
          <w:color w:val="1D1B11"/>
          <w:sz w:val="24"/>
          <w:szCs w:val="24"/>
        </w:rPr>
        <w:t xml:space="preserve">colare riferimento agli aspetti </w:t>
      </w:r>
      <w:r w:rsidRPr="000E4F1E">
        <w:rPr>
          <w:rFonts w:ascii="Garamond" w:hAnsi="Garamond" w:cs="Times New Roman"/>
          <w:color w:val="1D1B11"/>
          <w:sz w:val="24"/>
          <w:szCs w:val="24"/>
        </w:rPr>
        <w:t>spirituali ed etici dell'esistenza. L’</w:t>
      </w:r>
      <w:proofErr w:type="spellStart"/>
      <w:r w:rsidRPr="000E4F1E">
        <w:rPr>
          <w:rFonts w:ascii="Garamond" w:hAnsi="Garamond" w:cs="Times New Roman"/>
          <w:color w:val="1D1B11"/>
          <w:sz w:val="24"/>
          <w:szCs w:val="24"/>
        </w:rPr>
        <w:t>I</w:t>
      </w:r>
      <w:r w:rsidR="00136CD3" w:rsidRPr="000E4F1E">
        <w:rPr>
          <w:rFonts w:ascii="Garamond" w:hAnsi="Garamond" w:cs="Times New Roman"/>
          <w:color w:val="1D1B11"/>
          <w:sz w:val="24"/>
          <w:szCs w:val="24"/>
        </w:rPr>
        <w:t>rc</w:t>
      </w:r>
      <w:proofErr w:type="spellEnd"/>
      <w:r w:rsidRPr="000E4F1E">
        <w:rPr>
          <w:rFonts w:ascii="Garamond" w:hAnsi="Garamond" w:cs="Times New Roman"/>
          <w:color w:val="1D1B11"/>
          <w:sz w:val="24"/>
          <w:szCs w:val="24"/>
        </w:rPr>
        <w:t>, partecipando all</w:t>
      </w:r>
      <w:r w:rsidR="00DE75D3" w:rsidRPr="000E4F1E">
        <w:rPr>
          <w:rFonts w:ascii="Garamond" w:hAnsi="Garamond" w:cs="Times New Roman"/>
          <w:color w:val="1D1B11"/>
          <w:sz w:val="24"/>
          <w:szCs w:val="24"/>
        </w:rPr>
        <w:t>o sviluppo degli assi culturali</w:t>
      </w:r>
      <w:r w:rsidR="00D84705" w:rsidRPr="000E4F1E">
        <w:rPr>
          <w:rFonts w:ascii="Garamond" w:hAnsi="Garamond" w:cs="Times New Roman"/>
          <w:color w:val="1D1B11"/>
          <w:sz w:val="24"/>
          <w:szCs w:val="24"/>
        </w:rPr>
        <w:t>,</w:t>
      </w:r>
      <w:r w:rsidR="00DE75D3" w:rsidRPr="000E4F1E">
        <w:rPr>
          <w:rFonts w:ascii="Garamond" w:hAnsi="Garamond" w:cs="Times New Roman"/>
          <w:color w:val="1D1B11"/>
          <w:sz w:val="24"/>
          <w:szCs w:val="24"/>
        </w:rPr>
        <w:t xml:space="preserve"> </w:t>
      </w:r>
      <w:r w:rsidRPr="000E4F1E">
        <w:rPr>
          <w:rFonts w:ascii="Garamond" w:hAnsi="Garamond" w:cs="Times New Roman"/>
          <w:color w:val="1D1B11"/>
          <w:sz w:val="24"/>
          <w:szCs w:val="24"/>
        </w:rPr>
        <w:t>si colloca nell'</w:t>
      </w:r>
      <w:r w:rsidR="00D84705" w:rsidRPr="000E4F1E">
        <w:rPr>
          <w:rFonts w:ascii="Garamond" w:hAnsi="Garamond" w:cs="Times New Roman"/>
          <w:color w:val="1D1B11"/>
          <w:sz w:val="24"/>
          <w:szCs w:val="24"/>
        </w:rPr>
        <w:t xml:space="preserve">area </w:t>
      </w:r>
      <w:r w:rsidR="00D84705" w:rsidRPr="002060E8">
        <w:rPr>
          <w:rFonts w:ascii="Garamond" w:hAnsi="Garamond" w:cs="Times New Roman"/>
          <w:color w:val="1D1B11"/>
          <w:sz w:val="24"/>
          <w:szCs w:val="24"/>
        </w:rPr>
        <w:t>linguistico – comunicativa</w:t>
      </w:r>
      <w:r w:rsidRPr="000E4F1E">
        <w:rPr>
          <w:rFonts w:ascii="Garamond" w:hAnsi="Garamond" w:cs="Times New Roman"/>
          <w:color w:val="1D1B11"/>
          <w:sz w:val="24"/>
          <w:szCs w:val="24"/>
        </w:rPr>
        <w:t xml:space="preserve"> tenendo conto d</w:t>
      </w:r>
      <w:r w:rsidR="00DE75D3" w:rsidRPr="000E4F1E">
        <w:rPr>
          <w:rFonts w:ascii="Garamond" w:hAnsi="Garamond" w:cs="Times New Roman"/>
          <w:color w:val="1D1B11"/>
          <w:sz w:val="24"/>
          <w:szCs w:val="24"/>
        </w:rPr>
        <w:t xml:space="preserve">ella specificità del linguaggio </w:t>
      </w:r>
      <w:r w:rsidRPr="000E4F1E">
        <w:rPr>
          <w:rFonts w:ascii="Garamond" w:hAnsi="Garamond" w:cs="Times New Roman"/>
          <w:color w:val="1D1B11"/>
          <w:sz w:val="24"/>
          <w:szCs w:val="24"/>
        </w:rPr>
        <w:t>religioso e della portata relazionale di ogni espressione religiosa; nell'ar</w:t>
      </w:r>
      <w:r w:rsidR="00DE75D3" w:rsidRPr="000E4F1E">
        <w:rPr>
          <w:rFonts w:ascii="Garamond" w:hAnsi="Garamond" w:cs="Times New Roman"/>
          <w:color w:val="1D1B11"/>
          <w:sz w:val="24"/>
          <w:szCs w:val="24"/>
        </w:rPr>
        <w:t xml:space="preserve">ea </w:t>
      </w:r>
      <w:r w:rsidR="00D84705" w:rsidRPr="000E4F1E">
        <w:rPr>
          <w:rFonts w:ascii="Garamond" w:hAnsi="Garamond" w:cs="Times New Roman"/>
          <w:color w:val="1D1B11"/>
          <w:sz w:val="24"/>
          <w:szCs w:val="24"/>
        </w:rPr>
        <w:t xml:space="preserve">metodologica </w:t>
      </w:r>
      <w:r w:rsidRPr="000E4F1E">
        <w:rPr>
          <w:rFonts w:ascii="Garamond" w:hAnsi="Garamond" w:cs="Times New Roman"/>
          <w:color w:val="1D1B11"/>
          <w:sz w:val="24"/>
          <w:szCs w:val="24"/>
        </w:rPr>
        <w:t xml:space="preserve">arricchisce le opzioni epistemologiche per </w:t>
      </w:r>
      <w:r w:rsidR="00DE75D3" w:rsidRPr="000E4F1E">
        <w:rPr>
          <w:rFonts w:ascii="Garamond" w:hAnsi="Garamond" w:cs="Times New Roman"/>
          <w:color w:val="1D1B11"/>
          <w:sz w:val="24"/>
          <w:szCs w:val="24"/>
        </w:rPr>
        <w:t>l'interpretazione della re</w:t>
      </w:r>
      <w:r w:rsidR="00CA7884" w:rsidRPr="000E4F1E">
        <w:rPr>
          <w:rFonts w:ascii="Garamond" w:hAnsi="Garamond" w:cs="Times New Roman"/>
          <w:color w:val="1D1B11"/>
          <w:sz w:val="24"/>
          <w:szCs w:val="24"/>
        </w:rPr>
        <w:t>al</w:t>
      </w:r>
      <w:r w:rsidR="00DE75D3" w:rsidRPr="000E4F1E">
        <w:rPr>
          <w:rFonts w:ascii="Garamond" w:hAnsi="Garamond" w:cs="Times New Roman"/>
          <w:color w:val="1D1B11"/>
          <w:sz w:val="24"/>
          <w:szCs w:val="24"/>
        </w:rPr>
        <w:t xml:space="preserve">tà; </w:t>
      </w:r>
      <w:r w:rsidRPr="000E4F1E">
        <w:rPr>
          <w:rFonts w:ascii="Garamond" w:hAnsi="Garamond" w:cs="Times New Roman"/>
          <w:color w:val="1D1B11"/>
          <w:sz w:val="24"/>
          <w:szCs w:val="24"/>
        </w:rPr>
        <w:t>nel</w:t>
      </w:r>
      <w:r w:rsidR="00D84705" w:rsidRPr="000E4F1E">
        <w:rPr>
          <w:rFonts w:ascii="Garamond" w:hAnsi="Garamond" w:cs="Times New Roman"/>
          <w:color w:val="1D1B11"/>
          <w:sz w:val="24"/>
          <w:szCs w:val="24"/>
        </w:rPr>
        <w:t>l'area logico- argomentativa</w:t>
      </w:r>
      <w:r w:rsidRPr="000E4F1E">
        <w:rPr>
          <w:rFonts w:ascii="Garamond" w:hAnsi="Garamond" w:cs="Times New Roman"/>
          <w:color w:val="1D1B11"/>
          <w:sz w:val="24"/>
          <w:szCs w:val="24"/>
        </w:rPr>
        <w:t xml:space="preserve"> fornisce strume</w:t>
      </w:r>
      <w:r w:rsidR="00DE75D3" w:rsidRPr="000E4F1E">
        <w:rPr>
          <w:rFonts w:ascii="Garamond" w:hAnsi="Garamond" w:cs="Times New Roman"/>
          <w:color w:val="1D1B11"/>
          <w:sz w:val="24"/>
          <w:szCs w:val="24"/>
        </w:rPr>
        <w:t xml:space="preserve">nti critici per la lettura e la </w:t>
      </w:r>
      <w:r w:rsidRPr="000E4F1E">
        <w:rPr>
          <w:rFonts w:ascii="Garamond" w:hAnsi="Garamond" w:cs="Times New Roman"/>
          <w:color w:val="1D1B11"/>
          <w:sz w:val="24"/>
          <w:szCs w:val="24"/>
        </w:rPr>
        <w:t>valutazione del dato religioso; nell'area storico – umanistica</w:t>
      </w:r>
      <w:r w:rsidR="00136CD3" w:rsidRPr="000E4F1E">
        <w:rPr>
          <w:rFonts w:ascii="Garamond" w:hAnsi="Garamond" w:cs="Times New Roman"/>
          <w:color w:val="1D1B11"/>
          <w:sz w:val="24"/>
          <w:szCs w:val="24"/>
        </w:rPr>
        <w:t xml:space="preserve"> assume un ruolo </w:t>
      </w:r>
      <w:r w:rsidR="00AF372D" w:rsidRPr="000E4F1E">
        <w:rPr>
          <w:rFonts w:ascii="Garamond" w:hAnsi="Garamond" w:cs="Times New Roman"/>
          <w:color w:val="1D1B11"/>
          <w:sz w:val="24"/>
          <w:szCs w:val="24"/>
        </w:rPr>
        <w:t>di decodificazione</w:t>
      </w:r>
      <w:r w:rsidRPr="000E4F1E">
        <w:rPr>
          <w:rFonts w:ascii="Garamond" w:hAnsi="Garamond" w:cs="Times New Roman"/>
          <w:color w:val="1D1B11"/>
          <w:sz w:val="24"/>
          <w:szCs w:val="24"/>
        </w:rPr>
        <w:t xml:space="preserve"> per gli effetti che </w:t>
      </w:r>
      <w:r w:rsidR="00DE75D3" w:rsidRPr="000E4F1E">
        <w:rPr>
          <w:rFonts w:ascii="Garamond" w:hAnsi="Garamond" w:cs="Times New Roman"/>
          <w:color w:val="1D1B11"/>
          <w:sz w:val="24"/>
          <w:szCs w:val="24"/>
        </w:rPr>
        <w:t xml:space="preserve">storicamente </w:t>
      </w:r>
      <w:r w:rsidRPr="000E4F1E">
        <w:rPr>
          <w:rFonts w:ascii="Garamond" w:hAnsi="Garamond" w:cs="Times New Roman"/>
          <w:color w:val="1D1B11"/>
          <w:sz w:val="24"/>
          <w:szCs w:val="24"/>
        </w:rPr>
        <w:t>la religione cattolica ha prodotto</w:t>
      </w:r>
      <w:r w:rsidR="00136CD3" w:rsidRPr="000E4F1E">
        <w:rPr>
          <w:rFonts w:ascii="Garamond" w:hAnsi="Garamond" w:cs="Times New Roman"/>
          <w:color w:val="1D1B11"/>
          <w:sz w:val="24"/>
          <w:szCs w:val="24"/>
        </w:rPr>
        <w:t xml:space="preserve"> nella cultura italiana, europea e mondiale</w:t>
      </w:r>
      <w:r w:rsidRPr="000E4F1E">
        <w:rPr>
          <w:rFonts w:ascii="Garamond" w:hAnsi="Garamond" w:cs="Times New Roman"/>
          <w:color w:val="1D1B11"/>
          <w:sz w:val="24"/>
          <w:szCs w:val="24"/>
        </w:rPr>
        <w:t>; nell'area scientifico – matematica –tecnologica per la ricerca di significati e l'attribuzione di senso.</w:t>
      </w:r>
      <w:r w:rsidR="00730D24">
        <w:rPr>
          <w:rFonts w:ascii="Garamond" w:hAnsi="Garamond" w:cs="Times New Roman"/>
          <w:color w:val="1D1B11"/>
          <w:sz w:val="24"/>
          <w:szCs w:val="24"/>
        </w:rPr>
        <w:t xml:space="preserve"> </w:t>
      </w:r>
    </w:p>
    <w:p w:rsidR="00DC71E7" w:rsidRDefault="00DC71E7" w:rsidP="00DC71E7">
      <w:pPr>
        <w:autoSpaceDE w:val="0"/>
        <w:autoSpaceDN w:val="0"/>
        <w:adjustRightInd w:val="0"/>
        <w:spacing w:after="0" w:line="360" w:lineRule="auto"/>
        <w:jc w:val="both"/>
        <w:rPr>
          <w:rFonts w:ascii="Garamond" w:hAnsi="Garamond" w:cs="Times New Roman"/>
          <w:b/>
          <w:bCs/>
          <w:color w:val="1D1B11"/>
          <w:sz w:val="24"/>
          <w:szCs w:val="24"/>
        </w:rPr>
      </w:pPr>
    </w:p>
    <w:p w:rsidR="002A36AE" w:rsidRPr="000E4F1E" w:rsidRDefault="002A36AE" w:rsidP="00DC71E7">
      <w:pPr>
        <w:autoSpaceDE w:val="0"/>
        <w:autoSpaceDN w:val="0"/>
        <w:adjustRightInd w:val="0"/>
        <w:spacing w:after="0" w:line="360" w:lineRule="auto"/>
        <w:jc w:val="both"/>
        <w:rPr>
          <w:rFonts w:ascii="Garamond" w:hAnsi="Garamond" w:cs="Times New Roman"/>
          <w:b/>
          <w:bCs/>
          <w:color w:val="1D1B11"/>
          <w:sz w:val="24"/>
          <w:szCs w:val="24"/>
        </w:rPr>
      </w:pPr>
    </w:p>
    <w:p w:rsidR="00D97E8C" w:rsidRDefault="00D97E8C" w:rsidP="00DC71E7">
      <w:pPr>
        <w:autoSpaceDE w:val="0"/>
        <w:autoSpaceDN w:val="0"/>
        <w:adjustRightInd w:val="0"/>
        <w:spacing w:after="0" w:line="360" w:lineRule="auto"/>
        <w:jc w:val="both"/>
        <w:rPr>
          <w:rFonts w:ascii="Garamond" w:hAnsi="Garamond" w:cs="Times New Roman"/>
          <w:b/>
          <w:bCs/>
          <w:i/>
          <w:color w:val="1D1B11"/>
          <w:sz w:val="24"/>
          <w:szCs w:val="24"/>
        </w:rPr>
      </w:pPr>
      <w:r w:rsidRPr="00E76C1D">
        <w:rPr>
          <w:rFonts w:ascii="Garamond" w:hAnsi="Garamond" w:cs="Times New Roman"/>
          <w:b/>
          <w:bCs/>
          <w:i/>
          <w:color w:val="1D1B11"/>
          <w:sz w:val="24"/>
          <w:szCs w:val="24"/>
        </w:rPr>
        <w:t>Obiettivi educativi e didattici</w:t>
      </w:r>
    </w:p>
    <w:p w:rsidR="00D97E8C" w:rsidRPr="000E4F1E" w:rsidRDefault="00D97E8C" w:rsidP="00DC71E7">
      <w:pPr>
        <w:autoSpaceDE w:val="0"/>
        <w:autoSpaceDN w:val="0"/>
        <w:adjustRightInd w:val="0"/>
        <w:spacing w:after="0" w:line="360" w:lineRule="auto"/>
        <w:ind w:firstLine="360"/>
        <w:jc w:val="both"/>
        <w:rPr>
          <w:rFonts w:ascii="Garamond" w:hAnsi="Garamond" w:cs="Times New Roman"/>
          <w:color w:val="1D1B11"/>
          <w:sz w:val="24"/>
          <w:szCs w:val="24"/>
        </w:rPr>
      </w:pPr>
      <w:r w:rsidRPr="000E4F1E">
        <w:rPr>
          <w:rFonts w:ascii="Garamond" w:hAnsi="Garamond" w:cs="Times New Roman"/>
          <w:color w:val="1D1B11"/>
          <w:sz w:val="24"/>
          <w:szCs w:val="24"/>
        </w:rPr>
        <w:t>Gli OBIETTIVI nascono dalle FINALITA' della disciplina che brevemente richiamiamo:</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capacità di orientarsi riguardo ai più importanti con</w:t>
      </w:r>
      <w:r w:rsidR="00DE75D3" w:rsidRPr="00E76C1D">
        <w:rPr>
          <w:rFonts w:ascii="Garamond" w:hAnsi="Garamond" w:cs="Times New Roman"/>
          <w:color w:val="1D1B11"/>
          <w:sz w:val="24"/>
          <w:szCs w:val="24"/>
        </w:rPr>
        <w:t xml:space="preserve">cetti di storia delle religioni </w:t>
      </w:r>
      <w:r w:rsidRPr="00E76C1D">
        <w:rPr>
          <w:rFonts w:ascii="Garamond" w:hAnsi="Garamond" w:cs="Times New Roman"/>
          <w:color w:val="1D1B11"/>
          <w:sz w:val="24"/>
          <w:szCs w:val="24"/>
        </w:rPr>
        <w:t>e d</w:t>
      </w:r>
      <w:r w:rsidR="00E752FA" w:rsidRPr="00E76C1D">
        <w:rPr>
          <w:rFonts w:ascii="Garamond" w:hAnsi="Garamond" w:cs="Times New Roman"/>
          <w:color w:val="1D1B11"/>
          <w:sz w:val="24"/>
          <w:szCs w:val="24"/>
        </w:rPr>
        <w:t>i fenomenologia delle religioni</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maturazione di un atteggiamento di seria compren</w:t>
      </w:r>
      <w:r w:rsidR="00DE75D3" w:rsidRPr="00E76C1D">
        <w:rPr>
          <w:rFonts w:ascii="Garamond" w:hAnsi="Garamond" w:cs="Times New Roman"/>
          <w:color w:val="1D1B11"/>
          <w:sz w:val="24"/>
          <w:szCs w:val="24"/>
        </w:rPr>
        <w:t xml:space="preserve">sione, tolleranza e apertura al </w:t>
      </w:r>
      <w:r w:rsidRPr="00E76C1D">
        <w:rPr>
          <w:rFonts w:ascii="Garamond" w:hAnsi="Garamond" w:cs="Times New Roman"/>
          <w:color w:val="1D1B11"/>
          <w:sz w:val="24"/>
          <w:szCs w:val="24"/>
        </w:rPr>
        <w:t>dialogo con le varie manifestazioni rel</w:t>
      </w:r>
      <w:r w:rsidR="00E752FA" w:rsidRPr="00E76C1D">
        <w:rPr>
          <w:rFonts w:ascii="Garamond" w:hAnsi="Garamond" w:cs="Times New Roman"/>
          <w:color w:val="1D1B11"/>
          <w:sz w:val="24"/>
          <w:szCs w:val="24"/>
        </w:rPr>
        <w:t>igiose e sistemi di significato</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formazione di un adeguato senso storico-critico</w:t>
      </w:r>
      <w:r w:rsidR="00DE75D3" w:rsidRPr="00E76C1D">
        <w:rPr>
          <w:rFonts w:ascii="Garamond" w:hAnsi="Garamond" w:cs="Times New Roman"/>
          <w:color w:val="1D1B11"/>
          <w:sz w:val="24"/>
          <w:szCs w:val="24"/>
        </w:rPr>
        <w:t xml:space="preserve"> di analisi e valutazione delle </w:t>
      </w:r>
      <w:r w:rsidRPr="00E76C1D">
        <w:rPr>
          <w:rFonts w:ascii="Garamond" w:hAnsi="Garamond" w:cs="Times New Roman"/>
          <w:color w:val="1D1B11"/>
          <w:sz w:val="24"/>
          <w:szCs w:val="24"/>
        </w:rPr>
        <w:t>problematiche attuali più interessanti che si collegano con l'ambito dell'esperienza</w:t>
      </w:r>
      <w:r w:rsidR="00AC1D48" w:rsidRPr="00E76C1D">
        <w:rPr>
          <w:rFonts w:ascii="Garamond" w:hAnsi="Garamond" w:cs="Times New Roman"/>
          <w:color w:val="1D1B11"/>
          <w:sz w:val="24"/>
          <w:szCs w:val="24"/>
        </w:rPr>
        <w:t xml:space="preserve"> </w:t>
      </w:r>
      <w:r w:rsidRPr="00E76C1D">
        <w:rPr>
          <w:rFonts w:ascii="Garamond" w:hAnsi="Garamond" w:cs="Times New Roman"/>
          <w:color w:val="1D1B11"/>
          <w:sz w:val="24"/>
          <w:szCs w:val="24"/>
        </w:rPr>
        <w:t>religios</w:t>
      </w:r>
      <w:r w:rsidR="00E752FA" w:rsidRPr="00E76C1D">
        <w:rPr>
          <w:rFonts w:ascii="Garamond" w:hAnsi="Garamond" w:cs="Times New Roman"/>
          <w:color w:val="1D1B11"/>
          <w:sz w:val="24"/>
          <w:szCs w:val="24"/>
        </w:rPr>
        <w:t>a</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capacità di cogliere la fondamentale interconnessi</w:t>
      </w:r>
      <w:r w:rsidR="00DE75D3" w:rsidRPr="00E76C1D">
        <w:rPr>
          <w:rFonts w:ascii="Garamond" w:hAnsi="Garamond" w:cs="Times New Roman"/>
          <w:color w:val="1D1B11"/>
          <w:sz w:val="24"/>
          <w:szCs w:val="24"/>
        </w:rPr>
        <w:t xml:space="preserve">one dei contenuti della cultura </w:t>
      </w:r>
      <w:r w:rsidRPr="00E76C1D">
        <w:rPr>
          <w:rFonts w:ascii="Garamond" w:hAnsi="Garamond" w:cs="Times New Roman"/>
          <w:color w:val="1D1B11"/>
          <w:sz w:val="24"/>
          <w:szCs w:val="24"/>
        </w:rPr>
        <w:t>religiosa con le discipline letterarie umanistiche storiche e filosofiche che vengono</w:t>
      </w:r>
      <w:r w:rsidR="00AC1D48" w:rsidRPr="00E76C1D">
        <w:rPr>
          <w:rFonts w:ascii="Garamond" w:hAnsi="Garamond" w:cs="Times New Roman"/>
          <w:color w:val="1D1B11"/>
          <w:sz w:val="24"/>
          <w:szCs w:val="24"/>
        </w:rPr>
        <w:t xml:space="preserve"> </w:t>
      </w:r>
      <w:r w:rsidRPr="00E76C1D">
        <w:rPr>
          <w:rFonts w:ascii="Garamond" w:hAnsi="Garamond" w:cs="Times New Roman"/>
          <w:color w:val="1D1B11"/>
          <w:sz w:val="24"/>
          <w:szCs w:val="24"/>
        </w:rPr>
        <w:t>approf</w:t>
      </w:r>
      <w:r w:rsidR="00E752FA" w:rsidRPr="00E76C1D">
        <w:rPr>
          <w:rFonts w:ascii="Garamond" w:hAnsi="Garamond" w:cs="Times New Roman"/>
          <w:color w:val="1D1B11"/>
          <w:sz w:val="24"/>
          <w:szCs w:val="24"/>
        </w:rPr>
        <w:t>ondite in separati insegnamenti</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 xml:space="preserve">conoscenza corretta dei contenuti della religione </w:t>
      </w:r>
      <w:r w:rsidR="00DE75D3" w:rsidRPr="00E76C1D">
        <w:rPr>
          <w:rFonts w:ascii="Garamond" w:hAnsi="Garamond" w:cs="Times New Roman"/>
          <w:color w:val="1D1B11"/>
          <w:sz w:val="24"/>
          <w:szCs w:val="24"/>
        </w:rPr>
        <w:t xml:space="preserve">cristiana cattolica e delle sue </w:t>
      </w:r>
      <w:r w:rsidRPr="00E76C1D">
        <w:rPr>
          <w:rFonts w:ascii="Garamond" w:hAnsi="Garamond" w:cs="Times New Roman"/>
          <w:color w:val="1D1B11"/>
          <w:sz w:val="24"/>
          <w:szCs w:val="24"/>
        </w:rPr>
        <w:t>c</w:t>
      </w:r>
      <w:r w:rsidR="00E752FA" w:rsidRPr="00E76C1D">
        <w:rPr>
          <w:rFonts w:ascii="Garamond" w:hAnsi="Garamond" w:cs="Times New Roman"/>
          <w:color w:val="1D1B11"/>
          <w:sz w:val="24"/>
          <w:szCs w:val="24"/>
        </w:rPr>
        <w:t>onnessioni con ebraismo e islam</w:t>
      </w:r>
    </w:p>
    <w:p w:rsidR="00515FB7"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capacità di confronto e di valutazione di varie fo</w:t>
      </w:r>
      <w:r w:rsidR="00DE75D3" w:rsidRPr="00E76C1D">
        <w:rPr>
          <w:rFonts w:ascii="Garamond" w:hAnsi="Garamond" w:cs="Times New Roman"/>
          <w:color w:val="1D1B11"/>
          <w:sz w:val="24"/>
          <w:szCs w:val="24"/>
        </w:rPr>
        <w:t xml:space="preserve">rme religiose apparse nel corso </w:t>
      </w:r>
      <w:r w:rsidRPr="00E76C1D">
        <w:rPr>
          <w:rFonts w:ascii="Garamond" w:hAnsi="Garamond" w:cs="Times New Roman"/>
          <w:color w:val="1D1B11"/>
          <w:sz w:val="24"/>
          <w:szCs w:val="24"/>
        </w:rPr>
        <w:t>della storia e/o presenti nell'epoca attuale.</w:t>
      </w:r>
    </w:p>
    <w:p w:rsidR="008E69D7" w:rsidRDefault="008E69D7" w:rsidP="00DC71E7">
      <w:pPr>
        <w:autoSpaceDE w:val="0"/>
        <w:autoSpaceDN w:val="0"/>
        <w:adjustRightInd w:val="0"/>
        <w:spacing w:after="0" w:line="360" w:lineRule="auto"/>
        <w:jc w:val="both"/>
        <w:rPr>
          <w:rFonts w:ascii="Garamond" w:hAnsi="Garamond" w:cs="Times New Roman"/>
          <w:color w:val="1D1B11"/>
          <w:sz w:val="24"/>
          <w:szCs w:val="24"/>
        </w:rPr>
      </w:pPr>
    </w:p>
    <w:p w:rsidR="00E76C1D" w:rsidRDefault="00D97E8C" w:rsidP="00DC71E7">
      <w:pPr>
        <w:autoSpaceDE w:val="0"/>
        <w:autoSpaceDN w:val="0"/>
        <w:adjustRightInd w:val="0"/>
        <w:spacing w:after="0" w:line="360" w:lineRule="auto"/>
        <w:jc w:val="both"/>
        <w:rPr>
          <w:rFonts w:ascii="Garamond" w:hAnsi="Garamond" w:cs="Times New Roman"/>
          <w:b/>
          <w:bCs/>
          <w:i/>
          <w:color w:val="1D1B11"/>
          <w:sz w:val="24"/>
          <w:szCs w:val="24"/>
        </w:rPr>
      </w:pPr>
      <w:r w:rsidRPr="00E76C1D">
        <w:rPr>
          <w:rFonts w:ascii="Garamond" w:hAnsi="Garamond" w:cs="Times New Roman"/>
          <w:b/>
          <w:bCs/>
          <w:i/>
          <w:color w:val="1D1B11"/>
          <w:sz w:val="24"/>
          <w:szCs w:val="24"/>
        </w:rPr>
        <w:lastRenderedPageBreak/>
        <w:t>Obiettivi trasversali</w:t>
      </w:r>
    </w:p>
    <w:p w:rsidR="00E76C1D"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b/>
          <w:bCs/>
          <w:color w:val="1D1B11"/>
          <w:sz w:val="24"/>
          <w:szCs w:val="24"/>
        </w:rPr>
      </w:pPr>
      <w:r w:rsidRPr="00E76C1D">
        <w:rPr>
          <w:rFonts w:ascii="Garamond" w:hAnsi="Garamond" w:cs="Times New Roman"/>
          <w:color w:val="1D1B11"/>
          <w:sz w:val="24"/>
          <w:szCs w:val="24"/>
        </w:rPr>
        <w:t>Potenziamento delle capacità di base utili alla operatività.</w:t>
      </w:r>
    </w:p>
    <w:p w:rsidR="00E76C1D"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b/>
          <w:bCs/>
          <w:color w:val="1D1B11"/>
          <w:sz w:val="24"/>
          <w:szCs w:val="24"/>
        </w:rPr>
      </w:pPr>
      <w:r w:rsidRPr="00E76C1D">
        <w:rPr>
          <w:rFonts w:ascii="Garamond" w:hAnsi="Garamond" w:cs="Times New Roman"/>
          <w:color w:val="1D1B11"/>
          <w:sz w:val="24"/>
          <w:szCs w:val="24"/>
        </w:rPr>
        <w:t>Comprensione dei diversi sistemi religiosi e di significato.</w:t>
      </w:r>
    </w:p>
    <w:p w:rsidR="00E76C1D"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b/>
          <w:bCs/>
          <w:color w:val="1D1B11"/>
          <w:sz w:val="24"/>
          <w:szCs w:val="24"/>
        </w:rPr>
      </w:pPr>
      <w:r w:rsidRPr="00E76C1D">
        <w:rPr>
          <w:rFonts w:ascii="Garamond" w:hAnsi="Garamond" w:cs="Times New Roman"/>
          <w:color w:val="1D1B11"/>
          <w:sz w:val="24"/>
          <w:szCs w:val="24"/>
        </w:rPr>
        <w:t>Rielaborazione personale e critica dei contenuti della religione cattolica.</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b/>
          <w:bCs/>
          <w:color w:val="1D1B11"/>
          <w:sz w:val="24"/>
          <w:szCs w:val="24"/>
        </w:rPr>
      </w:pPr>
      <w:r w:rsidRPr="00E76C1D">
        <w:rPr>
          <w:rFonts w:ascii="Garamond" w:hAnsi="Garamond" w:cs="Times New Roman"/>
          <w:color w:val="1D1B11"/>
          <w:sz w:val="24"/>
          <w:szCs w:val="24"/>
        </w:rPr>
        <w:t>Lettura e comprensione del testo.</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Comprensione dei linguaggi specifici della disciplina.</w:t>
      </w:r>
    </w:p>
    <w:p w:rsidR="00D97E8C" w:rsidRPr="00E76C1D" w:rsidRDefault="00D97E8C" w:rsidP="00DC71E7">
      <w:pPr>
        <w:pStyle w:val="Paragrafoelenco"/>
        <w:numPr>
          <w:ilvl w:val="0"/>
          <w:numId w:val="13"/>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Raggiungimento di un corretto metodo di stud</w:t>
      </w:r>
      <w:r w:rsidR="00DE75D3" w:rsidRPr="00E76C1D">
        <w:rPr>
          <w:rFonts w:ascii="Garamond" w:hAnsi="Garamond" w:cs="Times New Roman"/>
          <w:color w:val="1D1B11"/>
          <w:sz w:val="24"/>
          <w:szCs w:val="24"/>
        </w:rPr>
        <w:t xml:space="preserve">io attraverso la costruzione di </w:t>
      </w:r>
      <w:r w:rsidRPr="00E76C1D">
        <w:rPr>
          <w:rFonts w:ascii="Garamond" w:hAnsi="Garamond" w:cs="Times New Roman"/>
          <w:color w:val="1D1B11"/>
          <w:sz w:val="24"/>
          <w:szCs w:val="24"/>
        </w:rPr>
        <w:t>mappe concettuali.</w:t>
      </w:r>
    </w:p>
    <w:p w:rsidR="00DC71E7" w:rsidRDefault="00DC71E7" w:rsidP="00DC71E7">
      <w:pPr>
        <w:autoSpaceDE w:val="0"/>
        <w:autoSpaceDN w:val="0"/>
        <w:adjustRightInd w:val="0"/>
        <w:spacing w:after="0" w:line="360" w:lineRule="auto"/>
        <w:jc w:val="both"/>
        <w:rPr>
          <w:rFonts w:ascii="Garamond" w:hAnsi="Garamond" w:cs="Times New Roman"/>
          <w:b/>
          <w:bCs/>
          <w:color w:val="1D1B11"/>
          <w:sz w:val="24"/>
          <w:szCs w:val="24"/>
          <w:u w:val="single"/>
        </w:rPr>
      </w:pPr>
    </w:p>
    <w:p w:rsidR="002A36AE" w:rsidRPr="000E4F1E" w:rsidRDefault="002A36AE" w:rsidP="00DC71E7">
      <w:pPr>
        <w:autoSpaceDE w:val="0"/>
        <w:autoSpaceDN w:val="0"/>
        <w:adjustRightInd w:val="0"/>
        <w:spacing w:after="0" w:line="360" w:lineRule="auto"/>
        <w:jc w:val="both"/>
        <w:rPr>
          <w:rFonts w:ascii="Garamond" w:hAnsi="Garamond" w:cs="Times New Roman"/>
          <w:b/>
          <w:bCs/>
          <w:color w:val="1D1B11"/>
          <w:sz w:val="24"/>
          <w:szCs w:val="24"/>
          <w:u w:val="single"/>
        </w:rPr>
      </w:pPr>
    </w:p>
    <w:p w:rsidR="00D97E8C" w:rsidRPr="00E76C1D" w:rsidRDefault="00D97E8C" w:rsidP="00DC71E7">
      <w:pPr>
        <w:autoSpaceDE w:val="0"/>
        <w:autoSpaceDN w:val="0"/>
        <w:adjustRightInd w:val="0"/>
        <w:spacing w:after="0" w:line="360" w:lineRule="auto"/>
        <w:jc w:val="center"/>
        <w:rPr>
          <w:rFonts w:ascii="Garamond" w:hAnsi="Garamond" w:cs="Times New Roman"/>
          <w:b/>
          <w:bCs/>
          <w:i/>
          <w:color w:val="1D1B11"/>
          <w:sz w:val="24"/>
          <w:szCs w:val="24"/>
        </w:rPr>
      </w:pPr>
      <w:r w:rsidRPr="00E76C1D">
        <w:rPr>
          <w:rFonts w:ascii="Garamond" w:hAnsi="Garamond" w:cs="Times New Roman"/>
          <w:b/>
          <w:bCs/>
          <w:i/>
          <w:color w:val="1D1B11"/>
          <w:sz w:val="24"/>
          <w:szCs w:val="24"/>
        </w:rPr>
        <w:t>Obiettivi specifici BIENNIO</w:t>
      </w:r>
    </w:p>
    <w:p w:rsidR="008D0358" w:rsidRPr="000E4F1E" w:rsidRDefault="008D0358" w:rsidP="00DC71E7">
      <w:pPr>
        <w:autoSpaceDE w:val="0"/>
        <w:autoSpaceDN w:val="0"/>
        <w:adjustRightInd w:val="0"/>
        <w:spacing w:after="0" w:line="360" w:lineRule="auto"/>
        <w:jc w:val="both"/>
        <w:rPr>
          <w:rFonts w:ascii="Garamond" w:hAnsi="Garamond" w:cs="Times New Roman"/>
          <w:b/>
          <w:color w:val="1D1B11"/>
          <w:sz w:val="24"/>
          <w:szCs w:val="24"/>
        </w:rPr>
      </w:pPr>
      <w:r w:rsidRPr="000E4F1E">
        <w:rPr>
          <w:rFonts w:ascii="Garamond" w:hAnsi="Garamond" w:cs="Times New Roman"/>
          <w:b/>
          <w:color w:val="1D1B11"/>
          <w:sz w:val="24"/>
          <w:szCs w:val="24"/>
        </w:rPr>
        <w:t>Conoscenze</w:t>
      </w:r>
    </w:p>
    <w:p w:rsidR="00D97E8C" w:rsidRPr="00E76C1D" w:rsidRDefault="00D97E8C" w:rsidP="00DC71E7">
      <w:pPr>
        <w:pStyle w:val="Paragrafoelenco"/>
        <w:numPr>
          <w:ilvl w:val="0"/>
          <w:numId w:val="18"/>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Ricerca e rielaborazione personale dei significati dell’esistenza nell’</w:t>
      </w:r>
      <w:r w:rsidR="00FE5E75" w:rsidRPr="00E76C1D">
        <w:rPr>
          <w:rFonts w:ascii="Garamond" w:hAnsi="Garamond" w:cs="Times New Roman"/>
          <w:color w:val="1D1B11"/>
          <w:sz w:val="24"/>
          <w:szCs w:val="24"/>
        </w:rPr>
        <w:t xml:space="preserve">incontro </w:t>
      </w:r>
      <w:r w:rsidRPr="00E76C1D">
        <w:rPr>
          <w:rFonts w:ascii="Garamond" w:hAnsi="Garamond" w:cs="Times New Roman"/>
          <w:color w:val="1D1B11"/>
          <w:sz w:val="24"/>
          <w:szCs w:val="24"/>
        </w:rPr>
        <w:t>con l’esperienza religiosa. Confronto culturale con le più</w:t>
      </w:r>
      <w:r w:rsidR="00FE5E75" w:rsidRPr="00E76C1D">
        <w:rPr>
          <w:rFonts w:ascii="Garamond" w:hAnsi="Garamond" w:cs="Times New Roman"/>
          <w:color w:val="1D1B11"/>
          <w:sz w:val="24"/>
          <w:szCs w:val="24"/>
        </w:rPr>
        <w:t xml:space="preserve"> diffuse religioni nel </w:t>
      </w:r>
      <w:r w:rsidRPr="00E76C1D">
        <w:rPr>
          <w:rFonts w:ascii="Garamond" w:hAnsi="Garamond" w:cs="Times New Roman"/>
          <w:color w:val="1D1B11"/>
          <w:sz w:val="24"/>
          <w:szCs w:val="24"/>
        </w:rPr>
        <w:t>mondo.</w:t>
      </w:r>
    </w:p>
    <w:p w:rsidR="00D97E8C" w:rsidRPr="00E76C1D" w:rsidRDefault="00D97E8C" w:rsidP="00DC71E7">
      <w:pPr>
        <w:pStyle w:val="Paragrafoelenco"/>
        <w:numPr>
          <w:ilvl w:val="0"/>
          <w:numId w:val="18"/>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Il profilo fondamentale della storia della salvezza attraverso l’</w:t>
      </w:r>
      <w:r w:rsidR="00FE5E75" w:rsidRPr="00E76C1D">
        <w:rPr>
          <w:rFonts w:ascii="Garamond" w:hAnsi="Garamond" w:cs="Times New Roman"/>
          <w:color w:val="1D1B11"/>
          <w:sz w:val="24"/>
          <w:szCs w:val="24"/>
        </w:rPr>
        <w:t xml:space="preserve">accostamento </w:t>
      </w:r>
      <w:r w:rsidRPr="00E76C1D">
        <w:rPr>
          <w:rFonts w:ascii="Garamond" w:hAnsi="Garamond" w:cs="Times New Roman"/>
          <w:color w:val="1D1B11"/>
          <w:sz w:val="24"/>
          <w:szCs w:val="24"/>
        </w:rPr>
        <w:t>sistematico e rigoroso alle fonti bibliche.</w:t>
      </w:r>
    </w:p>
    <w:p w:rsidR="00D97E8C" w:rsidRPr="00E76C1D" w:rsidRDefault="00D97E8C" w:rsidP="00DC71E7">
      <w:pPr>
        <w:pStyle w:val="Paragrafoelenco"/>
        <w:numPr>
          <w:ilvl w:val="0"/>
          <w:numId w:val="18"/>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 xml:space="preserve">Gesù di </w:t>
      </w:r>
      <w:proofErr w:type="spellStart"/>
      <w:r w:rsidRPr="00E76C1D">
        <w:rPr>
          <w:rFonts w:ascii="Garamond" w:hAnsi="Garamond" w:cs="Times New Roman"/>
          <w:color w:val="1D1B11"/>
          <w:sz w:val="24"/>
          <w:szCs w:val="24"/>
        </w:rPr>
        <w:t>Nazaret</w:t>
      </w:r>
      <w:proofErr w:type="spellEnd"/>
      <w:r w:rsidRPr="00E76C1D">
        <w:rPr>
          <w:rFonts w:ascii="Garamond" w:hAnsi="Garamond" w:cs="Times New Roman"/>
          <w:color w:val="1D1B11"/>
          <w:sz w:val="24"/>
          <w:szCs w:val="24"/>
        </w:rPr>
        <w:t xml:space="preserve"> e la sua centralità nella storia della salvezza.</w:t>
      </w:r>
    </w:p>
    <w:p w:rsidR="00D97E8C" w:rsidRPr="00E76C1D" w:rsidRDefault="00E76C1D" w:rsidP="00DC71E7">
      <w:pPr>
        <w:pStyle w:val="Paragrafoelenco"/>
        <w:numPr>
          <w:ilvl w:val="0"/>
          <w:numId w:val="18"/>
        </w:numPr>
        <w:autoSpaceDE w:val="0"/>
        <w:autoSpaceDN w:val="0"/>
        <w:adjustRightInd w:val="0"/>
        <w:spacing w:after="0" w:line="360" w:lineRule="auto"/>
        <w:jc w:val="both"/>
        <w:rPr>
          <w:rFonts w:ascii="Garamond" w:hAnsi="Garamond" w:cs="Times New Roman"/>
          <w:color w:val="1D1B11"/>
          <w:sz w:val="24"/>
          <w:szCs w:val="24"/>
        </w:rPr>
      </w:pPr>
      <w:r w:rsidRPr="00E76C1D">
        <w:rPr>
          <w:rFonts w:ascii="Garamond" w:hAnsi="Garamond" w:cs="Times New Roman"/>
          <w:color w:val="1D1B11"/>
          <w:sz w:val="24"/>
          <w:szCs w:val="24"/>
        </w:rPr>
        <w:t>La C</w:t>
      </w:r>
      <w:r w:rsidR="00D97E8C" w:rsidRPr="00E76C1D">
        <w:rPr>
          <w:rFonts w:ascii="Garamond" w:hAnsi="Garamond" w:cs="Times New Roman"/>
          <w:color w:val="1D1B11"/>
          <w:sz w:val="24"/>
          <w:szCs w:val="24"/>
        </w:rPr>
        <w:t>hiesa, la sua origine e la sua identità.</w:t>
      </w:r>
    </w:p>
    <w:p w:rsidR="008C72DB" w:rsidRPr="007D6715" w:rsidRDefault="00D97E8C" w:rsidP="00DC71E7">
      <w:pPr>
        <w:pStyle w:val="Paragrafoelenco"/>
        <w:numPr>
          <w:ilvl w:val="0"/>
          <w:numId w:val="18"/>
        </w:numPr>
        <w:autoSpaceDE w:val="0"/>
        <w:autoSpaceDN w:val="0"/>
        <w:adjustRightInd w:val="0"/>
        <w:spacing w:after="0" w:line="360" w:lineRule="auto"/>
        <w:jc w:val="both"/>
        <w:rPr>
          <w:rFonts w:ascii="Garamond" w:hAnsi="Garamond" w:cs="Times New Roman"/>
          <w:color w:val="1D1B11"/>
          <w:sz w:val="24"/>
          <w:szCs w:val="24"/>
        </w:rPr>
      </w:pPr>
      <w:r w:rsidRPr="007D6715">
        <w:rPr>
          <w:rFonts w:ascii="Garamond" w:hAnsi="Garamond" w:cs="Times New Roman"/>
          <w:color w:val="1D1B11"/>
          <w:sz w:val="24"/>
          <w:szCs w:val="24"/>
        </w:rPr>
        <w:t>Riconoscimento e corretta comprensione dei valori del cristianesimo.</w:t>
      </w:r>
    </w:p>
    <w:p w:rsidR="00E76C1D" w:rsidRPr="000E4F1E" w:rsidRDefault="00E76C1D" w:rsidP="00DC71E7">
      <w:pPr>
        <w:autoSpaceDE w:val="0"/>
        <w:autoSpaceDN w:val="0"/>
        <w:adjustRightInd w:val="0"/>
        <w:spacing w:after="0" w:line="360" w:lineRule="auto"/>
        <w:jc w:val="both"/>
        <w:rPr>
          <w:rFonts w:ascii="Garamond" w:hAnsi="Garamond" w:cs="Times New Roman"/>
          <w:color w:val="1D1B11"/>
          <w:sz w:val="24"/>
          <w:szCs w:val="24"/>
        </w:rPr>
      </w:pPr>
    </w:p>
    <w:p w:rsidR="00596599" w:rsidRPr="000E4F1E" w:rsidRDefault="008C72DB" w:rsidP="00DC71E7">
      <w:pPr>
        <w:autoSpaceDE w:val="0"/>
        <w:autoSpaceDN w:val="0"/>
        <w:adjustRightInd w:val="0"/>
        <w:spacing w:after="0" w:line="360" w:lineRule="auto"/>
        <w:jc w:val="both"/>
        <w:rPr>
          <w:rFonts w:ascii="Garamond" w:hAnsi="Garamond" w:cs="Times New Roman"/>
          <w:b/>
          <w:color w:val="1D1B11"/>
          <w:sz w:val="24"/>
          <w:szCs w:val="24"/>
        </w:rPr>
      </w:pPr>
      <w:r w:rsidRPr="000E4F1E">
        <w:rPr>
          <w:rFonts w:ascii="Garamond" w:hAnsi="Garamond" w:cs="Times New Roman"/>
          <w:b/>
          <w:color w:val="1D1B11"/>
          <w:sz w:val="24"/>
          <w:szCs w:val="24"/>
        </w:rPr>
        <w:t>Competenze</w:t>
      </w:r>
    </w:p>
    <w:p w:rsidR="00596599" w:rsidRPr="000E4F1E" w:rsidRDefault="00596599" w:rsidP="00DC71E7">
      <w:pPr>
        <w:pStyle w:val="Paragrafoelenco"/>
        <w:numPr>
          <w:ilvl w:val="0"/>
          <w:numId w:val="2"/>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Costruire un'identità libera e responsa</w:t>
      </w:r>
      <w:r w:rsidR="0056306F" w:rsidRPr="000E4F1E">
        <w:rPr>
          <w:rFonts w:ascii="Garamond" w:hAnsi="Garamond" w:cs="Times New Roman"/>
          <w:color w:val="1D1B11"/>
          <w:sz w:val="24"/>
          <w:szCs w:val="24"/>
        </w:rPr>
        <w:t xml:space="preserve">bile ponendosi domande di senso e rapportandole alle risposte delle </w:t>
      </w:r>
      <w:r w:rsidR="00806890" w:rsidRPr="000E4F1E">
        <w:rPr>
          <w:rFonts w:ascii="Garamond" w:hAnsi="Garamond" w:cs="Times New Roman"/>
          <w:color w:val="1D1B11"/>
          <w:sz w:val="24"/>
          <w:szCs w:val="24"/>
        </w:rPr>
        <w:t xml:space="preserve">varie </w:t>
      </w:r>
      <w:r w:rsidR="0056306F" w:rsidRPr="000E4F1E">
        <w:rPr>
          <w:rFonts w:ascii="Garamond" w:hAnsi="Garamond" w:cs="Times New Roman"/>
          <w:color w:val="1D1B11"/>
          <w:sz w:val="24"/>
          <w:szCs w:val="24"/>
        </w:rPr>
        <w:t>religioni, in particolare del cristianesimo.</w:t>
      </w:r>
    </w:p>
    <w:p w:rsidR="00596599" w:rsidRPr="000E4F1E" w:rsidRDefault="00596599" w:rsidP="00DC71E7">
      <w:pPr>
        <w:pStyle w:val="Paragrafoelenco"/>
        <w:numPr>
          <w:ilvl w:val="0"/>
          <w:numId w:val="2"/>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Valutare il contributo della tradizione cristiana allo sviluppo della civiltà umana, anche in dialogo con le altre tradizioni culturali e religiose.</w:t>
      </w:r>
    </w:p>
    <w:p w:rsidR="00596599" w:rsidRDefault="00596599" w:rsidP="00DC71E7">
      <w:pPr>
        <w:pStyle w:val="Paragrafoelenco"/>
        <w:numPr>
          <w:ilvl w:val="0"/>
          <w:numId w:val="2"/>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Valutare la dimensione religiosa della vita umana a partire dalla conoscenza della Bibbia e della persona di Gesù Cristo.</w:t>
      </w:r>
    </w:p>
    <w:p w:rsidR="00DC71E7" w:rsidRDefault="00DC71E7" w:rsidP="00DC71E7">
      <w:pPr>
        <w:autoSpaceDE w:val="0"/>
        <w:autoSpaceDN w:val="0"/>
        <w:adjustRightInd w:val="0"/>
        <w:spacing w:after="0" w:line="360" w:lineRule="auto"/>
        <w:jc w:val="both"/>
        <w:rPr>
          <w:rFonts w:ascii="Garamond" w:hAnsi="Garamond" w:cs="Times New Roman"/>
          <w:b/>
          <w:color w:val="1D1B11"/>
          <w:sz w:val="24"/>
          <w:szCs w:val="24"/>
        </w:rPr>
      </w:pPr>
    </w:p>
    <w:p w:rsidR="008C72DB" w:rsidRPr="000E4F1E" w:rsidRDefault="008C72DB" w:rsidP="00DC71E7">
      <w:pPr>
        <w:autoSpaceDE w:val="0"/>
        <w:autoSpaceDN w:val="0"/>
        <w:adjustRightInd w:val="0"/>
        <w:spacing w:after="0" w:line="360" w:lineRule="auto"/>
        <w:jc w:val="both"/>
        <w:rPr>
          <w:rFonts w:ascii="Garamond" w:hAnsi="Garamond" w:cs="Times New Roman"/>
          <w:b/>
          <w:color w:val="1D1B11"/>
          <w:sz w:val="24"/>
          <w:szCs w:val="24"/>
        </w:rPr>
      </w:pPr>
      <w:r w:rsidRPr="000E4F1E">
        <w:rPr>
          <w:rFonts w:ascii="Garamond" w:hAnsi="Garamond" w:cs="Times New Roman"/>
          <w:b/>
          <w:color w:val="1D1B11"/>
          <w:sz w:val="24"/>
          <w:szCs w:val="24"/>
        </w:rPr>
        <w:t>Abilità</w:t>
      </w:r>
    </w:p>
    <w:p w:rsidR="003178B1" w:rsidRPr="000E4F1E" w:rsidRDefault="003178B1" w:rsidP="00DC71E7">
      <w:pPr>
        <w:pStyle w:val="Paragrafoelenco"/>
        <w:numPr>
          <w:ilvl w:val="0"/>
          <w:numId w:val="5"/>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Riflettere sulle proprie esperienze personali e di relazione con gli altri.</w:t>
      </w:r>
    </w:p>
    <w:p w:rsidR="003178B1" w:rsidRPr="000E4F1E" w:rsidRDefault="003178B1" w:rsidP="00DC71E7">
      <w:pPr>
        <w:pStyle w:val="Paragrafoelenco"/>
        <w:numPr>
          <w:ilvl w:val="0"/>
          <w:numId w:val="5"/>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Dialogare con posizioni religiose e culturali diverse dalla propria in un clima di rispetto, confronto e arricchimento reciproco.</w:t>
      </w:r>
    </w:p>
    <w:p w:rsidR="003178B1" w:rsidRPr="000E4F1E" w:rsidRDefault="003178B1" w:rsidP="00DC71E7">
      <w:pPr>
        <w:pStyle w:val="Paragrafoelenco"/>
        <w:numPr>
          <w:ilvl w:val="0"/>
          <w:numId w:val="5"/>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Individuare criteri per accostare correttamente la Bibbia.</w:t>
      </w:r>
    </w:p>
    <w:p w:rsidR="00E66FE0" w:rsidRPr="000E4F1E" w:rsidRDefault="00E66FE0" w:rsidP="00DC71E7">
      <w:pPr>
        <w:pStyle w:val="Paragrafoelenco"/>
        <w:numPr>
          <w:ilvl w:val="0"/>
          <w:numId w:val="5"/>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Riconoscere l'origine e la natura della Chiesa e le forme del suo agire nel mondo.</w:t>
      </w:r>
    </w:p>
    <w:p w:rsidR="00E66FE0" w:rsidRDefault="00E66FE0" w:rsidP="00DC71E7">
      <w:pPr>
        <w:pStyle w:val="Paragrafoelenco"/>
        <w:numPr>
          <w:ilvl w:val="0"/>
          <w:numId w:val="5"/>
        </w:numPr>
        <w:autoSpaceDE w:val="0"/>
        <w:autoSpaceDN w:val="0"/>
        <w:adjustRightInd w:val="0"/>
        <w:spacing w:after="0" w:line="360" w:lineRule="auto"/>
        <w:jc w:val="both"/>
        <w:rPr>
          <w:rFonts w:ascii="Garamond" w:hAnsi="Garamond" w:cs="Times New Roman"/>
          <w:color w:val="1D1B11"/>
          <w:sz w:val="24"/>
          <w:szCs w:val="24"/>
        </w:rPr>
      </w:pPr>
      <w:r w:rsidRPr="000E4F1E">
        <w:rPr>
          <w:rFonts w:ascii="Garamond" w:hAnsi="Garamond" w:cs="Times New Roman"/>
          <w:color w:val="1D1B11"/>
          <w:sz w:val="24"/>
          <w:szCs w:val="24"/>
        </w:rPr>
        <w:t>Cogliere la valenza delle scelte morali, valutandole alla luce della proposta cristiana.</w:t>
      </w:r>
    </w:p>
    <w:p w:rsidR="002A36AE" w:rsidRDefault="002A36AE" w:rsidP="002A36AE">
      <w:pPr>
        <w:autoSpaceDE w:val="0"/>
        <w:autoSpaceDN w:val="0"/>
        <w:adjustRightInd w:val="0"/>
        <w:spacing w:after="0" w:line="360" w:lineRule="auto"/>
        <w:jc w:val="both"/>
        <w:rPr>
          <w:rFonts w:ascii="Garamond" w:hAnsi="Garamond" w:cs="Times New Roman"/>
          <w:color w:val="1D1B11"/>
          <w:sz w:val="24"/>
          <w:szCs w:val="24"/>
        </w:rPr>
      </w:pPr>
    </w:p>
    <w:p w:rsidR="00D97E8C" w:rsidRPr="00E76C1D" w:rsidRDefault="00D97E8C" w:rsidP="00DC71E7">
      <w:pPr>
        <w:autoSpaceDE w:val="0"/>
        <w:autoSpaceDN w:val="0"/>
        <w:adjustRightInd w:val="0"/>
        <w:spacing w:after="0" w:line="360" w:lineRule="auto"/>
        <w:jc w:val="center"/>
        <w:rPr>
          <w:rFonts w:ascii="Garamond" w:hAnsi="Garamond" w:cs="Times New Roman"/>
          <w:b/>
          <w:bCs/>
          <w:i/>
          <w:sz w:val="24"/>
          <w:szCs w:val="24"/>
        </w:rPr>
      </w:pPr>
      <w:r w:rsidRPr="00E76C1D">
        <w:rPr>
          <w:rFonts w:ascii="Garamond" w:hAnsi="Garamond" w:cs="Times New Roman"/>
          <w:b/>
          <w:bCs/>
          <w:i/>
          <w:sz w:val="24"/>
          <w:szCs w:val="24"/>
        </w:rPr>
        <w:lastRenderedPageBreak/>
        <w:t xml:space="preserve">Obiettivi specifici </w:t>
      </w:r>
      <w:r w:rsidR="00953DD6" w:rsidRPr="00E76C1D">
        <w:rPr>
          <w:rFonts w:ascii="Garamond" w:hAnsi="Garamond" w:cs="Times New Roman"/>
          <w:b/>
          <w:bCs/>
          <w:i/>
          <w:sz w:val="24"/>
          <w:szCs w:val="24"/>
        </w:rPr>
        <w:t>SECONDO B</w:t>
      </w:r>
      <w:r w:rsidRPr="00E76C1D">
        <w:rPr>
          <w:rFonts w:ascii="Garamond" w:hAnsi="Garamond" w:cs="Times New Roman"/>
          <w:b/>
          <w:bCs/>
          <w:i/>
          <w:sz w:val="24"/>
          <w:szCs w:val="24"/>
        </w:rPr>
        <w:t>IENNIO</w:t>
      </w:r>
      <w:r w:rsidR="004679F9" w:rsidRPr="00E76C1D">
        <w:rPr>
          <w:rFonts w:ascii="Garamond" w:hAnsi="Garamond" w:cs="Times New Roman"/>
          <w:b/>
          <w:bCs/>
          <w:i/>
          <w:sz w:val="24"/>
          <w:szCs w:val="24"/>
        </w:rPr>
        <w:t xml:space="preserve"> E QUINTO ANNO</w:t>
      </w:r>
    </w:p>
    <w:p w:rsidR="00EB3D27" w:rsidRPr="000E4F1E" w:rsidRDefault="00EB3D27" w:rsidP="00DC71E7">
      <w:pPr>
        <w:autoSpaceDE w:val="0"/>
        <w:autoSpaceDN w:val="0"/>
        <w:adjustRightInd w:val="0"/>
        <w:spacing w:after="0" w:line="360" w:lineRule="auto"/>
        <w:jc w:val="both"/>
        <w:rPr>
          <w:rFonts w:ascii="Garamond" w:hAnsi="Garamond" w:cs="Times New Roman"/>
          <w:b/>
          <w:sz w:val="24"/>
          <w:szCs w:val="24"/>
        </w:rPr>
      </w:pPr>
      <w:r w:rsidRPr="000E4F1E">
        <w:rPr>
          <w:rFonts w:ascii="Garamond" w:hAnsi="Garamond" w:cs="Times New Roman"/>
          <w:b/>
          <w:sz w:val="24"/>
          <w:szCs w:val="24"/>
        </w:rPr>
        <w:t>Conoscenze</w:t>
      </w:r>
    </w:p>
    <w:p w:rsidR="00D97E8C" w:rsidRPr="00E76C1D" w:rsidRDefault="00D97E8C" w:rsidP="00DC71E7">
      <w:pPr>
        <w:pStyle w:val="Paragrafoelenco"/>
        <w:numPr>
          <w:ilvl w:val="0"/>
          <w:numId w:val="19"/>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Comprensione, confronto, valutazione dei diversi</w:t>
      </w:r>
      <w:r w:rsidR="00FE5E75" w:rsidRPr="00E76C1D">
        <w:rPr>
          <w:rFonts w:ascii="Garamond" w:hAnsi="Garamond" w:cs="Times New Roman"/>
          <w:sz w:val="24"/>
          <w:szCs w:val="24"/>
        </w:rPr>
        <w:t xml:space="preserve"> sistemi di significato e delle </w:t>
      </w:r>
      <w:r w:rsidRPr="00E76C1D">
        <w:rPr>
          <w:rFonts w:ascii="Garamond" w:hAnsi="Garamond" w:cs="Times New Roman"/>
          <w:sz w:val="24"/>
          <w:szCs w:val="24"/>
        </w:rPr>
        <w:t>diverse religioni presenti nel proprio ambiente di vita.</w:t>
      </w:r>
    </w:p>
    <w:p w:rsidR="00D97E8C" w:rsidRPr="00E76C1D" w:rsidRDefault="00D97E8C" w:rsidP="00DC71E7">
      <w:pPr>
        <w:pStyle w:val="Paragrafoelenco"/>
        <w:numPr>
          <w:ilvl w:val="0"/>
          <w:numId w:val="19"/>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I temi fondamentali della storia della</w:t>
      </w:r>
      <w:r w:rsidR="00FE5E75" w:rsidRPr="00E76C1D">
        <w:rPr>
          <w:rFonts w:ascii="Garamond" w:hAnsi="Garamond" w:cs="Times New Roman"/>
          <w:sz w:val="24"/>
          <w:szCs w:val="24"/>
        </w:rPr>
        <w:t xml:space="preserve"> salvezza in particolare quell</w:t>
      </w:r>
      <w:r w:rsidR="00114500" w:rsidRPr="00E76C1D">
        <w:rPr>
          <w:rFonts w:ascii="Garamond" w:hAnsi="Garamond" w:cs="Times New Roman"/>
          <w:sz w:val="24"/>
          <w:szCs w:val="24"/>
        </w:rPr>
        <w:t>o</w:t>
      </w:r>
      <w:r w:rsidR="00FE5E75" w:rsidRPr="00E76C1D">
        <w:rPr>
          <w:rFonts w:ascii="Garamond" w:hAnsi="Garamond" w:cs="Times New Roman"/>
          <w:sz w:val="24"/>
          <w:szCs w:val="24"/>
        </w:rPr>
        <w:t xml:space="preserve"> </w:t>
      </w:r>
      <w:r w:rsidRPr="00E76C1D">
        <w:rPr>
          <w:rFonts w:ascii="Garamond" w:hAnsi="Garamond" w:cs="Times New Roman"/>
          <w:sz w:val="24"/>
          <w:szCs w:val="24"/>
        </w:rPr>
        <w:t>dell’alleanza tra Dio e l’uomo.</w:t>
      </w:r>
    </w:p>
    <w:p w:rsidR="00D97E8C" w:rsidRPr="00E76C1D" w:rsidRDefault="00D97E8C" w:rsidP="00DC71E7">
      <w:pPr>
        <w:pStyle w:val="Paragrafoelenco"/>
        <w:numPr>
          <w:ilvl w:val="0"/>
          <w:numId w:val="19"/>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Gesù Cristo, compimento della nuova alleanza e salvezza per l’intera umanità.</w:t>
      </w:r>
    </w:p>
    <w:p w:rsidR="00D97E8C" w:rsidRPr="00E76C1D" w:rsidRDefault="00D97E8C" w:rsidP="00DC71E7">
      <w:pPr>
        <w:pStyle w:val="Paragrafoelenco"/>
        <w:numPr>
          <w:ilvl w:val="0"/>
          <w:numId w:val="19"/>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La chiesa: il suo significato teologico, sociale, culturale e storico.</w:t>
      </w:r>
    </w:p>
    <w:p w:rsidR="00F14934" w:rsidRDefault="00D97E8C" w:rsidP="00DC71E7">
      <w:pPr>
        <w:pStyle w:val="Paragrafoelenco"/>
        <w:numPr>
          <w:ilvl w:val="0"/>
          <w:numId w:val="19"/>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La morale cristiana di fronte alle sfide culturali dell’odierna società.</w:t>
      </w:r>
    </w:p>
    <w:p w:rsidR="00E76C1D" w:rsidRPr="00E76C1D" w:rsidRDefault="00E76C1D" w:rsidP="00DC71E7">
      <w:pPr>
        <w:pStyle w:val="Paragrafoelenco"/>
        <w:autoSpaceDE w:val="0"/>
        <w:autoSpaceDN w:val="0"/>
        <w:adjustRightInd w:val="0"/>
        <w:spacing w:after="0" w:line="360" w:lineRule="auto"/>
        <w:jc w:val="both"/>
        <w:rPr>
          <w:rFonts w:ascii="Garamond" w:hAnsi="Garamond" w:cs="Times New Roman"/>
          <w:sz w:val="24"/>
          <w:szCs w:val="24"/>
        </w:rPr>
      </w:pPr>
    </w:p>
    <w:p w:rsidR="004121D3" w:rsidRPr="000E4F1E" w:rsidRDefault="004121D3" w:rsidP="00DC71E7">
      <w:pPr>
        <w:autoSpaceDE w:val="0"/>
        <w:autoSpaceDN w:val="0"/>
        <w:adjustRightInd w:val="0"/>
        <w:spacing w:after="0" w:line="360" w:lineRule="auto"/>
        <w:jc w:val="both"/>
        <w:rPr>
          <w:rFonts w:ascii="Garamond" w:hAnsi="Garamond" w:cs="Times New Roman"/>
          <w:b/>
          <w:sz w:val="24"/>
          <w:szCs w:val="24"/>
        </w:rPr>
      </w:pPr>
      <w:r w:rsidRPr="000E4F1E">
        <w:rPr>
          <w:rFonts w:ascii="Garamond" w:hAnsi="Garamond" w:cs="Times New Roman"/>
          <w:b/>
          <w:sz w:val="24"/>
          <w:szCs w:val="24"/>
        </w:rPr>
        <w:t>Competenze</w:t>
      </w:r>
    </w:p>
    <w:p w:rsidR="00C8299C" w:rsidRPr="000E4F1E" w:rsidRDefault="00C8299C" w:rsidP="00DC71E7">
      <w:pPr>
        <w:pStyle w:val="Paragrafoelenco"/>
        <w:numPr>
          <w:ilvl w:val="0"/>
          <w:numId w:val="6"/>
        </w:num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Sviluppare un maturo senso critico e un personale progetto di vita</w:t>
      </w:r>
      <w:r w:rsidR="009B6BE0" w:rsidRPr="000E4F1E">
        <w:rPr>
          <w:rFonts w:ascii="Garamond" w:hAnsi="Garamond" w:cs="Times New Roman"/>
          <w:sz w:val="24"/>
          <w:szCs w:val="24"/>
        </w:rPr>
        <w:t xml:space="preserve">, riflettendo sulla propria identità </w:t>
      </w:r>
      <w:r w:rsidR="008E5655" w:rsidRPr="000E4F1E">
        <w:rPr>
          <w:rFonts w:ascii="Garamond" w:hAnsi="Garamond" w:cs="Times New Roman"/>
          <w:sz w:val="24"/>
          <w:szCs w:val="24"/>
        </w:rPr>
        <w:t>e</w:t>
      </w:r>
      <w:r w:rsidRPr="000E4F1E">
        <w:rPr>
          <w:rFonts w:ascii="Garamond" w:hAnsi="Garamond" w:cs="Times New Roman"/>
          <w:sz w:val="24"/>
          <w:szCs w:val="24"/>
        </w:rPr>
        <w:t xml:space="preserve"> </w:t>
      </w:r>
      <w:r w:rsidR="00CB2715" w:rsidRPr="000E4F1E">
        <w:rPr>
          <w:rFonts w:ascii="Garamond" w:hAnsi="Garamond" w:cs="Times New Roman"/>
          <w:sz w:val="24"/>
          <w:szCs w:val="24"/>
        </w:rPr>
        <w:t>ap</w:t>
      </w:r>
      <w:r w:rsidR="008E5655" w:rsidRPr="000E4F1E">
        <w:rPr>
          <w:rFonts w:ascii="Garamond" w:hAnsi="Garamond" w:cs="Times New Roman"/>
          <w:sz w:val="24"/>
          <w:szCs w:val="24"/>
        </w:rPr>
        <w:t>rendosi</w:t>
      </w:r>
      <w:r w:rsidR="00CB2715" w:rsidRPr="000E4F1E">
        <w:rPr>
          <w:rFonts w:ascii="Garamond" w:hAnsi="Garamond" w:cs="Times New Roman"/>
          <w:sz w:val="24"/>
          <w:szCs w:val="24"/>
        </w:rPr>
        <w:t xml:space="preserve"> all'esercizio della giustizia e della solidarietà</w:t>
      </w:r>
      <w:r w:rsidR="005F5B2B" w:rsidRPr="000E4F1E">
        <w:rPr>
          <w:rFonts w:ascii="Garamond" w:hAnsi="Garamond" w:cs="Times New Roman"/>
          <w:sz w:val="24"/>
          <w:szCs w:val="24"/>
        </w:rPr>
        <w:t>,</w:t>
      </w:r>
      <w:r w:rsidR="00CB2715" w:rsidRPr="000E4F1E">
        <w:rPr>
          <w:rFonts w:ascii="Garamond" w:hAnsi="Garamond" w:cs="Times New Roman"/>
          <w:sz w:val="24"/>
          <w:szCs w:val="24"/>
        </w:rPr>
        <w:t xml:space="preserve"> in un contesto multiculturale</w:t>
      </w:r>
      <w:r w:rsidR="00EF4432" w:rsidRPr="000E4F1E">
        <w:rPr>
          <w:rFonts w:ascii="Garamond" w:hAnsi="Garamond" w:cs="Times New Roman"/>
          <w:sz w:val="24"/>
          <w:szCs w:val="24"/>
        </w:rPr>
        <w:t>.</w:t>
      </w:r>
    </w:p>
    <w:p w:rsidR="00EF4432" w:rsidRPr="000E4F1E" w:rsidRDefault="00E32B1C" w:rsidP="00DC71E7">
      <w:pPr>
        <w:pStyle w:val="Paragrafoelenco"/>
        <w:numPr>
          <w:ilvl w:val="0"/>
          <w:numId w:val="6"/>
        </w:num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 xml:space="preserve">Utilizzare consapevolmente le fonti </w:t>
      </w:r>
      <w:r w:rsidR="00000248" w:rsidRPr="000E4F1E">
        <w:rPr>
          <w:rFonts w:ascii="Garamond" w:hAnsi="Garamond" w:cs="Times New Roman"/>
          <w:sz w:val="24"/>
          <w:szCs w:val="24"/>
        </w:rPr>
        <w:t>cristiane</w:t>
      </w:r>
      <w:r w:rsidRPr="000E4F1E">
        <w:rPr>
          <w:rFonts w:ascii="Garamond" w:hAnsi="Garamond" w:cs="Times New Roman"/>
          <w:sz w:val="24"/>
          <w:szCs w:val="24"/>
        </w:rPr>
        <w:t xml:space="preserve"> interpretandone correttamente i contenuti, nel confronto aperto ai contributi di altre discipline e tradizioni storico-culturali.</w:t>
      </w:r>
    </w:p>
    <w:p w:rsidR="00E76C1D" w:rsidRDefault="00047948" w:rsidP="00DC71E7">
      <w:pPr>
        <w:pStyle w:val="Paragrafoelenco"/>
        <w:numPr>
          <w:ilvl w:val="0"/>
          <w:numId w:val="6"/>
        </w:num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Cogliere la presenza e l'incidenza del cristianesimo nella storia e nella cultura per una lettura critica del mondo contemporaneo.</w:t>
      </w:r>
    </w:p>
    <w:p w:rsidR="00E76C1D" w:rsidRDefault="00E76C1D" w:rsidP="00DC71E7">
      <w:pPr>
        <w:autoSpaceDE w:val="0"/>
        <w:autoSpaceDN w:val="0"/>
        <w:adjustRightInd w:val="0"/>
        <w:spacing w:after="0" w:line="360" w:lineRule="auto"/>
        <w:jc w:val="both"/>
        <w:rPr>
          <w:rFonts w:ascii="Garamond" w:hAnsi="Garamond" w:cs="Times New Roman"/>
          <w:sz w:val="24"/>
          <w:szCs w:val="24"/>
        </w:rPr>
      </w:pPr>
    </w:p>
    <w:p w:rsidR="004121D3" w:rsidRPr="000E4F1E" w:rsidRDefault="004121D3" w:rsidP="00DC71E7">
      <w:pPr>
        <w:autoSpaceDE w:val="0"/>
        <w:autoSpaceDN w:val="0"/>
        <w:adjustRightInd w:val="0"/>
        <w:spacing w:after="0" w:line="360" w:lineRule="auto"/>
        <w:jc w:val="both"/>
        <w:rPr>
          <w:rFonts w:ascii="Garamond" w:hAnsi="Garamond" w:cs="Times New Roman"/>
          <w:b/>
          <w:sz w:val="24"/>
          <w:szCs w:val="24"/>
        </w:rPr>
      </w:pPr>
      <w:r w:rsidRPr="000E4F1E">
        <w:rPr>
          <w:rFonts w:ascii="Garamond" w:hAnsi="Garamond" w:cs="Times New Roman"/>
          <w:b/>
          <w:sz w:val="24"/>
          <w:szCs w:val="24"/>
        </w:rPr>
        <w:t>Abilità</w:t>
      </w:r>
    </w:p>
    <w:p w:rsidR="000F2C8A" w:rsidRPr="00E76C1D" w:rsidRDefault="000F2C8A"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Confrontare orientamenti e risposte cristiane alle più profonde questioni della condizione umana, nel quadro di differenti patrimoni culturali e religiosi presenti in Italia, in Europa e nel mondo.</w:t>
      </w:r>
    </w:p>
    <w:p w:rsidR="00455DD7" w:rsidRPr="00E76C1D" w:rsidRDefault="00B27ABF"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Collegare</w:t>
      </w:r>
      <w:r w:rsidR="00A154E2" w:rsidRPr="00E76C1D">
        <w:rPr>
          <w:rFonts w:ascii="Garamond" w:hAnsi="Garamond" w:cs="Times New Roman"/>
          <w:sz w:val="24"/>
          <w:szCs w:val="24"/>
        </w:rPr>
        <w:t xml:space="preserve">, </w:t>
      </w:r>
      <w:r w:rsidR="00C072DE" w:rsidRPr="00E76C1D">
        <w:rPr>
          <w:rFonts w:ascii="Garamond" w:hAnsi="Garamond" w:cs="Times New Roman"/>
          <w:sz w:val="24"/>
          <w:szCs w:val="24"/>
        </w:rPr>
        <w:t>in chiave</w:t>
      </w:r>
      <w:r w:rsidR="00A154E2" w:rsidRPr="00E76C1D">
        <w:rPr>
          <w:rFonts w:ascii="Garamond" w:hAnsi="Garamond" w:cs="Times New Roman"/>
          <w:sz w:val="24"/>
          <w:szCs w:val="24"/>
        </w:rPr>
        <w:t xml:space="preserve"> cristian</w:t>
      </w:r>
      <w:r w:rsidR="00C072DE" w:rsidRPr="00E76C1D">
        <w:rPr>
          <w:rFonts w:ascii="Garamond" w:hAnsi="Garamond" w:cs="Times New Roman"/>
          <w:sz w:val="24"/>
          <w:szCs w:val="24"/>
        </w:rPr>
        <w:t>a</w:t>
      </w:r>
      <w:r w:rsidR="00A154E2" w:rsidRPr="00E76C1D">
        <w:rPr>
          <w:rFonts w:ascii="Garamond" w:hAnsi="Garamond" w:cs="Times New Roman"/>
          <w:sz w:val="24"/>
          <w:szCs w:val="24"/>
        </w:rPr>
        <w:t>,</w:t>
      </w:r>
      <w:r w:rsidRPr="00E76C1D">
        <w:rPr>
          <w:rFonts w:ascii="Garamond" w:hAnsi="Garamond" w:cs="Times New Roman"/>
          <w:sz w:val="24"/>
          <w:szCs w:val="24"/>
        </w:rPr>
        <w:t xml:space="preserve"> la storia umana e la storia della salvezza, cogliendo il senso dell'azione di Dio nella storia dell'uomo</w:t>
      </w:r>
      <w:r w:rsidR="00387C9E" w:rsidRPr="00E76C1D">
        <w:rPr>
          <w:rFonts w:ascii="Garamond" w:hAnsi="Garamond" w:cs="Times New Roman"/>
          <w:sz w:val="24"/>
          <w:szCs w:val="24"/>
        </w:rPr>
        <w:t>.</w:t>
      </w:r>
    </w:p>
    <w:p w:rsidR="00AA4A9E" w:rsidRPr="00E76C1D" w:rsidRDefault="00AA4A9E"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Descrivere l'incontro del messaggio cristiano con le culture particolari</w:t>
      </w:r>
      <w:r w:rsidR="00041E0F" w:rsidRPr="00E76C1D">
        <w:rPr>
          <w:rFonts w:ascii="Garamond" w:hAnsi="Garamond" w:cs="Times New Roman"/>
          <w:sz w:val="24"/>
          <w:szCs w:val="24"/>
        </w:rPr>
        <w:t>, alla luce della storia e</w:t>
      </w:r>
      <w:r w:rsidR="00805C15" w:rsidRPr="00E76C1D">
        <w:rPr>
          <w:rFonts w:ascii="Garamond" w:hAnsi="Garamond" w:cs="Times New Roman"/>
          <w:sz w:val="24"/>
          <w:szCs w:val="24"/>
        </w:rPr>
        <w:t xml:space="preserve"> </w:t>
      </w:r>
      <w:r w:rsidR="00041E0F" w:rsidRPr="00E76C1D">
        <w:rPr>
          <w:rFonts w:ascii="Garamond" w:hAnsi="Garamond" w:cs="Times New Roman"/>
          <w:sz w:val="24"/>
          <w:szCs w:val="24"/>
        </w:rPr>
        <w:t>de</w:t>
      </w:r>
      <w:r w:rsidR="00805C15" w:rsidRPr="00E76C1D">
        <w:rPr>
          <w:rFonts w:ascii="Garamond" w:hAnsi="Garamond" w:cs="Times New Roman"/>
          <w:sz w:val="24"/>
          <w:szCs w:val="24"/>
        </w:rPr>
        <w:t xml:space="preserve">gli effetti </w:t>
      </w:r>
      <w:r w:rsidR="00041E0F" w:rsidRPr="00E76C1D">
        <w:rPr>
          <w:rFonts w:ascii="Garamond" w:hAnsi="Garamond" w:cs="Times New Roman"/>
          <w:sz w:val="24"/>
          <w:szCs w:val="24"/>
        </w:rPr>
        <w:t>prodotti.</w:t>
      </w:r>
    </w:p>
    <w:p w:rsidR="00A16ECF" w:rsidRPr="00E76C1D" w:rsidRDefault="00A16ECF"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Riconoscere in opere artistiche, letterarie e sociali i riferimenti biblici e religiosi che ne sono all'origine</w:t>
      </w:r>
      <w:r w:rsidR="00C238B0" w:rsidRPr="00E76C1D">
        <w:rPr>
          <w:rFonts w:ascii="Garamond" w:hAnsi="Garamond" w:cs="Times New Roman"/>
          <w:sz w:val="24"/>
          <w:szCs w:val="24"/>
        </w:rPr>
        <w:t>.</w:t>
      </w:r>
    </w:p>
    <w:p w:rsidR="00C3678D" w:rsidRPr="00E76C1D" w:rsidRDefault="00C3678D"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Riconoscere il ruolo della religione ne</w:t>
      </w:r>
      <w:r w:rsidR="00173EEE" w:rsidRPr="00E76C1D">
        <w:rPr>
          <w:rFonts w:ascii="Garamond" w:hAnsi="Garamond" w:cs="Times New Roman"/>
          <w:sz w:val="24"/>
          <w:szCs w:val="24"/>
        </w:rPr>
        <w:t xml:space="preserve">i vari contesti </w:t>
      </w:r>
      <w:r w:rsidRPr="00E76C1D">
        <w:rPr>
          <w:rFonts w:ascii="Garamond" w:hAnsi="Garamond" w:cs="Times New Roman"/>
          <w:sz w:val="24"/>
          <w:szCs w:val="24"/>
        </w:rPr>
        <w:t>soci</w:t>
      </w:r>
      <w:r w:rsidR="00173EEE" w:rsidRPr="00E76C1D">
        <w:rPr>
          <w:rFonts w:ascii="Garamond" w:hAnsi="Garamond" w:cs="Times New Roman"/>
          <w:sz w:val="24"/>
          <w:szCs w:val="24"/>
        </w:rPr>
        <w:t>ali</w:t>
      </w:r>
      <w:r w:rsidRPr="00E76C1D">
        <w:rPr>
          <w:rFonts w:ascii="Garamond" w:hAnsi="Garamond" w:cs="Times New Roman"/>
          <w:sz w:val="24"/>
          <w:szCs w:val="24"/>
        </w:rPr>
        <w:t xml:space="preserve"> in prospettiva di un dialogo costruttivo</w:t>
      </w:r>
      <w:r w:rsidR="00173EEE" w:rsidRPr="00E76C1D">
        <w:rPr>
          <w:rFonts w:ascii="Garamond" w:hAnsi="Garamond" w:cs="Times New Roman"/>
          <w:sz w:val="24"/>
          <w:szCs w:val="24"/>
        </w:rPr>
        <w:t>,</w:t>
      </w:r>
      <w:r w:rsidRPr="00E76C1D">
        <w:rPr>
          <w:rFonts w:ascii="Garamond" w:hAnsi="Garamond" w:cs="Times New Roman"/>
          <w:sz w:val="24"/>
          <w:szCs w:val="24"/>
        </w:rPr>
        <w:t xml:space="preserve"> </w:t>
      </w:r>
      <w:r w:rsidR="00D41213" w:rsidRPr="00E76C1D">
        <w:rPr>
          <w:rFonts w:ascii="Garamond" w:hAnsi="Garamond" w:cs="Times New Roman"/>
          <w:sz w:val="24"/>
          <w:szCs w:val="24"/>
        </w:rPr>
        <w:t>fondato sul principio della libertà religiosa.</w:t>
      </w:r>
    </w:p>
    <w:p w:rsidR="00D41213" w:rsidRPr="00E76C1D" w:rsidRDefault="00173EEE"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Conoscere le principali novità portate dal Concilio Vaticano II</w:t>
      </w:r>
      <w:r w:rsidR="00724C33" w:rsidRPr="00E76C1D">
        <w:rPr>
          <w:rFonts w:ascii="Garamond" w:hAnsi="Garamond" w:cs="Times New Roman"/>
          <w:sz w:val="24"/>
          <w:szCs w:val="24"/>
        </w:rPr>
        <w:t>.</w:t>
      </w:r>
    </w:p>
    <w:p w:rsidR="004B7166" w:rsidRPr="00E76C1D" w:rsidRDefault="00724C33"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Studiare il rapporto della Chiesa con il mondo contemporaneo con riferimento al fenomeno della globalizzazione religiosa e alle nuove forme di comunicazione.</w:t>
      </w:r>
    </w:p>
    <w:p w:rsidR="004B7166" w:rsidRDefault="004B7166" w:rsidP="00DC71E7">
      <w:pPr>
        <w:pStyle w:val="Paragrafoelenco"/>
        <w:numPr>
          <w:ilvl w:val="0"/>
          <w:numId w:val="21"/>
        </w:numPr>
        <w:autoSpaceDE w:val="0"/>
        <w:autoSpaceDN w:val="0"/>
        <w:adjustRightInd w:val="0"/>
        <w:spacing w:after="0" w:line="360" w:lineRule="auto"/>
        <w:jc w:val="both"/>
        <w:rPr>
          <w:rFonts w:ascii="Garamond" w:hAnsi="Garamond" w:cs="Times New Roman"/>
          <w:sz w:val="24"/>
          <w:szCs w:val="24"/>
        </w:rPr>
      </w:pPr>
      <w:r w:rsidRPr="00E76C1D">
        <w:rPr>
          <w:rFonts w:ascii="Garamond" w:hAnsi="Garamond" w:cs="Times New Roman"/>
          <w:sz w:val="24"/>
          <w:szCs w:val="24"/>
        </w:rPr>
        <w:t>Operare criticamente scelte etico-religiose in riferimento ai principali valori cristiani.</w:t>
      </w:r>
    </w:p>
    <w:p w:rsidR="00633380" w:rsidRDefault="00633380" w:rsidP="00633380">
      <w:pPr>
        <w:autoSpaceDE w:val="0"/>
        <w:autoSpaceDN w:val="0"/>
        <w:adjustRightInd w:val="0"/>
        <w:spacing w:after="0" w:line="360" w:lineRule="auto"/>
        <w:jc w:val="both"/>
        <w:rPr>
          <w:rFonts w:ascii="Garamond" w:hAnsi="Garamond" w:cs="Times New Roman"/>
          <w:sz w:val="24"/>
          <w:szCs w:val="24"/>
        </w:rPr>
      </w:pPr>
    </w:p>
    <w:p w:rsidR="005F45DF" w:rsidRDefault="00633380" w:rsidP="00DC71E7">
      <w:pPr>
        <w:autoSpaceDE w:val="0"/>
        <w:autoSpaceDN w:val="0"/>
        <w:adjustRightInd w:val="0"/>
        <w:spacing w:after="0" w:line="360" w:lineRule="auto"/>
        <w:jc w:val="both"/>
        <w:rPr>
          <w:rFonts w:ascii="Garamond" w:hAnsi="Garamond" w:cs="Times New Roman"/>
          <w:b/>
          <w:i/>
          <w:sz w:val="24"/>
          <w:szCs w:val="24"/>
        </w:rPr>
      </w:pPr>
      <w:r w:rsidRPr="00633380">
        <w:rPr>
          <w:rFonts w:ascii="Garamond" w:hAnsi="Garamond" w:cs="Times New Roman"/>
          <w:b/>
          <w:i/>
          <w:sz w:val="24"/>
          <w:szCs w:val="24"/>
        </w:rPr>
        <w:lastRenderedPageBreak/>
        <w:t>Attività</w:t>
      </w:r>
    </w:p>
    <w:p w:rsidR="00633380" w:rsidRDefault="00633380" w:rsidP="00633380">
      <w:pPr>
        <w:autoSpaceDE w:val="0"/>
        <w:autoSpaceDN w:val="0"/>
        <w:adjustRightInd w:val="0"/>
        <w:spacing w:after="0" w:line="360" w:lineRule="auto"/>
        <w:ind w:firstLine="708"/>
        <w:jc w:val="both"/>
        <w:rPr>
          <w:rFonts w:ascii="Garamond" w:hAnsi="Garamond" w:cs="Times New Roman"/>
          <w:color w:val="1D1B11"/>
          <w:sz w:val="24"/>
          <w:szCs w:val="24"/>
        </w:rPr>
      </w:pPr>
      <w:r>
        <w:rPr>
          <w:rFonts w:ascii="Garamond" w:hAnsi="Garamond" w:cs="Times New Roman"/>
          <w:color w:val="1D1B11"/>
          <w:sz w:val="24"/>
          <w:szCs w:val="24"/>
        </w:rPr>
        <w:t xml:space="preserve">Oltre alle attività didattiche che si ciascun Docente organizza nei propri piani di lavoro, durante il corrente anno scolastico, in relazione ai fatti riguardanti l’esodo di popolazioni dall’Africa e dal Medio Oriente, ci si soffermerà sulla storia e sui sistemi di significato presenti nelle culture diverse da quella europea. Si cercheranno occasioni di confronto con </w:t>
      </w:r>
      <w:r w:rsidR="001335B5">
        <w:rPr>
          <w:rFonts w:ascii="Garamond" w:hAnsi="Garamond" w:cs="Times New Roman"/>
          <w:color w:val="1D1B11"/>
          <w:sz w:val="24"/>
          <w:szCs w:val="24"/>
        </w:rPr>
        <w:t>membri di strutture presenti nel territorio, strutture coinvolte nel processo di accoglienza e i</w:t>
      </w:r>
      <w:r w:rsidR="00C87456">
        <w:rPr>
          <w:rFonts w:ascii="Garamond" w:hAnsi="Garamond" w:cs="Times New Roman"/>
          <w:color w:val="1D1B11"/>
          <w:sz w:val="24"/>
          <w:szCs w:val="24"/>
        </w:rPr>
        <w:t xml:space="preserve">ntegrazione. </w:t>
      </w:r>
      <w:r>
        <w:rPr>
          <w:rFonts w:ascii="Garamond" w:hAnsi="Garamond" w:cs="Times New Roman"/>
          <w:color w:val="1D1B11"/>
          <w:sz w:val="24"/>
          <w:szCs w:val="24"/>
        </w:rPr>
        <w:t>I ragazzi verranno coinvolti in iniziative di carattere socio-culturale importanti per la nostra città, legate per esempio a personalità quali P.</w:t>
      </w:r>
      <w:r w:rsidR="00C87456">
        <w:rPr>
          <w:rFonts w:ascii="Garamond" w:hAnsi="Garamond" w:cs="Times New Roman"/>
          <w:color w:val="1D1B11"/>
          <w:sz w:val="24"/>
          <w:szCs w:val="24"/>
        </w:rPr>
        <w:t>P. Puglisi,</w:t>
      </w:r>
      <w:r>
        <w:rPr>
          <w:rFonts w:ascii="Garamond" w:hAnsi="Garamond" w:cs="Times New Roman"/>
          <w:color w:val="1D1B11"/>
          <w:sz w:val="24"/>
          <w:szCs w:val="24"/>
        </w:rPr>
        <w:t xml:space="preserve"> Falcone e Borsellino. Inoltre, saranno organizzati e proposti seminari di approfondimento di temi </w:t>
      </w:r>
      <w:r w:rsidR="00A67356">
        <w:rPr>
          <w:rFonts w:ascii="Garamond" w:hAnsi="Garamond" w:cs="Times New Roman"/>
          <w:color w:val="1D1B11"/>
          <w:sz w:val="24"/>
          <w:szCs w:val="24"/>
        </w:rPr>
        <w:t xml:space="preserve">come l’autostima, la motivazione, il superamento delle insicurezze, </w:t>
      </w:r>
      <w:r>
        <w:rPr>
          <w:rFonts w:ascii="Garamond" w:hAnsi="Garamond" w:cs="Times New Roman"/>
          <w:color w:val="1D1B11"/>
          <w:sz w:val="24"/>
          <w:szCs w:val="24"/>
        </w:rPr>
        <w:t xml:space="preserve">riguardanti i ragazzi nella fascia di età 13 – 19, </w:t>
      </w:r>
      <w:r w:rsidR="00A67356">
        <w:rPr>
          <w:rFonts w:ascii="Garamond" w:hAnsi="Garamond" w:cs="Times New Roman"/>
          <w:color w:val="1D1B11"/>
          <w:sz w:val="24"/>
          <w:szCs w:val="24"/>
        </w:rPr>
        <w:t xml:space="preserve">seminari </w:t>
      </w:r>
      <w:r>
        <w:rPr>
          <w:rFonts w:ascii="Garamond" w:hAnsi="Garamond" w:cs="Times New Roman"/>
          <w:color w:val="1D1B11"/>
          <w:sz w:val="24"/>
          <w:szCs w:val="24"/>
        </w:rPr>
        <w:t>guidati da relatori altamente qualificati.</w:t>
      </w:r>
      <w:r w:rsidR="001335B5">
        <w:rPr>
          <w:rFonts w:ascii="Garamond" w:hAnsi="Garamond" w:cs="Times New Roman"/>
          <w:color w:val="1D1B11"/>
          <w:sz w:val="24"/>
          <w:szCs w:val="24"/>
        </w:rPr>
        <w:t xml:space="preserve"> Si prevede di organizzare alcuni di questi incontri soprattutto in prossimità del periodo pasquale.</w:t>
      </w:r>
    </w:p>
    <w:p w:rsidR="00633380" w:rsidRPr="000E4F1E" w:rsidRDefault="00633380" w:rsidP="00DC71E7">
      <w:pPr>
        <w:autoSpaceDE w:val="0"/>
        <w:autoSpaceDN w:val="0"/>
        <w:adjustRightInd w:val="0"/>
        <w:spacing w:after="0" w:line="360" w:lineRule="auto"/>
        <w:jc w:val="both"/>
        <w:rPr>
          <w:rFonts w:ascii="Garamond" w:hAnsi="Garamond" w:cs="Times New Roman"/>
          <w:color w:val="FF0000"/>
          <w:sz w:val="24"/>
          <w:szCs w:val="24"/>
        </w:rPr>
      </w:pPr>
    </w:p>
    <w:p w:rsidR="00AD2EF3" w:rsidRDefault="00AD2EF3" w:rsidP="00DC71E7">
      <w:pPr>
        <w:autoSpaceDE w:val="0"/>
        <w:autoSpaceDN w:val="0"/>
        <w:adjustRightInd w:val="0"/>
        <w:spacing w:after="0" w:line="360" w:lineRule="auto"/>
        <w:jc w:val="both"/>
        <w:rPr>
          <w:rFonts w:ascii="Garamond" w:hAnsi="Garamond" w:cs="Times New Roman"/>
          <w:b/>
          <w:bCs/>
          <w:i/>
          <w:sz w:val="24"/>
          <w:szCs w:val="24"/>
        </w:rPr>
      </w:pPr>
      <w:r w:rsidRPr="00E76C1D">
        <w:rPr>
          <w:rFonts w:ascii="Garamond" w:hAnsi="Garamond" w:cs="Times New Roman"/>
          <w:b/>
          <w:bCs/>
          <w:i/>
          <w:sz w:val="24"/>
          <w:szCs w:val="24"/>
        </w:rPr>
        <w:t>Metodi e strumenti</w:t>
      </w:r>
    </w:p>
    <w:p w:rsidR="00F73EEF" w:rsidRDefault="00AD2EF3" w:rsidP="00F73EEF">
      <w:pPr>
        <w:autoSpaceDE w:val="0"/>
        <w:autoSpaceDN w:val="0"/>
        <w:adjustRightInd w:val="0"/>
        <w:spacing w:after="0" w:line="360" w:lineRule="auto"/>
        <w:ind w:firstLine="708"/>
        <w:jc w:val="both"/>
        <w:rPr>
          <w:rFonts w:ascii="Garamond" w:hAnsi="Garamond" w:cs="Times New Roman"/>
          <w:sz w:val="24"/>
          <w:szCs w:val="24"/>
        </w:rPr>
      </w:pPr>
      <w:r w:rsidRPr="000E4F1E">
        <w:rPr>
          <w:rFonts w:ascii="Garamond" w:hAnsi="Garamond" w:cs="Times New Roman"/>
          <w:sz w:val="24"/>
          <w:szCs w:val="24"/>
        </w:rPr>
        <w:t>Al fine di raggiungere gli obiettivi indicati ci si avvicinerà ai contenuti mediante tre livelli diversi di ricerca. Si terranno pertanto presenti l'ambito antropologico, come luogo più vasto di evidenziazione delle problematiche concernenti la disciplina, l'ambito fenomenologico-religioso, in cui è possibile individuare le esperienze storico-religiose significative rispetto al tema affrontato e l'ambito biblico-teologico, che definisce la risposta storica concreta offerta</w:t>
      </w:r>
      <w:r w:rsidR="0010236F" w:rsidRPr="000E4F1E">
        <w:rPr>
          <w:rFonts w:ascii="Garamond" w:hAnsi="Garamond" w:cs="Times New Roman"/>
          <w:sz w:val="24"/>
          <w:szCs w:val="24"/>
        </w:rPr>
        <w:t>,</w:t>
      </w:r>
      <w:r w:rsidRPr="000E4F1E">
        <w:rPr>
          <w:rFonts w:ascii="Garamond" w:hAnsi="Garamond" w:cs="Times New Roman"/>
          <w:sz w:val="24"/>
          <w:szCs w:val="24"/>
        </w:rPr>
        <w:t xml:space="preserve"> al problema esaminato</w:t>
      </w:r>
      <w:r w:rsidR="0010236F" w:rsidRPr="000E4F1E">
        <w:rPr>
          <w:rFonts w:ascii="Garamond" w:hAnsi="Garamond" w:cs="Times New Roman"/>
          <w:sz w:val="24"/>
          <w:szCs w:val="24"/>
        </w:rPr>
        <w:t>,</w:t>
      </w:r>
      <w:r w:rsidRPr="000E4F1E">
        <w:rPr>
          <w:rFonts w:ascii="Garamond" w:hAnsi="Garamond" w:cs="Times New Roman"/>
          <w:sz w:val="24"/>
          <w:szCs w:val="24"/>
        </w:rPr>
        <w:t xml:space="preserve"> dalla tradizione cristiano-cattolica.</w:t>
      </w:r>
      <w:r w:rsidR="00F73EEF">
        <w:rPr>
          <w:rFonts w:ascii="Garamond" w:hAnsi="Garamond" w:cs="Times New Roman"/>
          <w:sz w:val="24"/>
          <w:szCs w:val="24"/>
        </w:rPr>
        <w:t xml:space="preserve">  </w:t>
      </w:r>
      <w:r w:rsidRPr="000E4F1E">
        <w:rPr>
          <w:rFonts w:ascii="Garamond" w:hAnsi="Garamond" w:cs="Times New Roman"/>
          <w:sz w:val="24"/>
          <w:szCs w:val="24"/>
        </w:rPr>
        <w:t xml:space="preserve">Costante resterà a livello metodologico il riferimento storico e la scelta di lavorare quanto più possibile su testi. </w:t>
      </w:r>
      <w:r w:rsidR="009E633F" w:rsidRPr="000E4F1E">
        <w:rPr>
          <w:rFonts w:ascii="Garamond" w:hAnsi="Garamond" w:cs="Times New Roman"/>
          <w:sz w:val="24"/>
          <w:szCs w:val="24"/>
        </w:rPr>
        <w:t xml:space="preserve">Uno studio specifico sarà riservato al testo biblico, strumento metodologico imprescindibile per la conoscenza delle religioni bibliche. </w:t>
      </w:r>
      <w:r w:rsidRPr="000E4F1E">
        <w:rPr>
          <w:rFonts w:ascii="Garamond" w:hAnsi="Garamond" w:cs="Times New Roman"/>
          <w:sz w:val="24"/>
          <w:szCs w:val="24"/>
        </w:rPr>
        <w:t>Si cercherà quindi di pervenire al reperimento e all'utilizzazione corretta di ogni possibile fonte, tentando se e ove possibile un collegamento interdisciplinare.</w:t>
      </w:r>
      <w:r w:rsidR="00F73EEF">
        <w:rPr>
          <w:rFonts w:ascii="Garamond" w:hAnsi="Garamond" w:cs="Times New Roman"/>
          <w:sz w:val="24"/>
          <w:szCs w:val="24"/>
        </w:rPr>
        <w:t xml:space="preserve"> </w:t>
      </w:r>
      <w:r w:rsidRPr="000E4F1E">
        <w:rPr>
          <w:rFonts w:ascii="Garamond" w:hAnsi="Garamond" w:cs="Times New Roman"/>
          <w:sz w:val="24"/>
          <w:szCs w:val="24"/>
        </w:rPr>
        <w:t>Nella lezione si alterneranno momenti di spiegazione da parte dell'insegnante con momenti di attività degli alunni e si presterà particolare attenzione a che tutti gli alunni partecipino vivacemente e seguano costantemente il lavoro che viene svolto.</w:t>
      </w:r>
      <w:r w:rsidR="00F73EEF">
        <w:rPr>
          <w:rFonts w:ascii="Garamond" w:hAnsi="Garamond" w:cs="Times New Roman"/>
          <w:sz w:val="24"/>
          <w:szCs w:val="24"/>
        </w:rPr>
        <w:t xml:space="preserve"> </w:t>
      </w:r>
      <w:r w:rsidRPr="000E4F1E">
        <w:rPr>
          <w:rFonts w:ascii="Garamond" w:hAnsi="Garamond" w:cs="Times New Roman"/>
          <w:sz w:val="24"/>
          <w:szCs w:val="24"/>
        </w:rPr>
        <w:t>L'attività didattica sarà completata dall'uso di sussidi multimediali, visite guidate, partecipazione a conferenze</w:t>
      </w:r>
      <w:r w:rsidR="00CD19B6" w:rsidRPr="000E4F1E">
        <w:rPr>
          <w:rFonts w:ascii="Garamond" w:hAnsi="Garamond" w:cs="Times New Roman"/>
          <w:sz w:val="24"/>
          <w:szCs w:val="24"/>
        </w:rPr>
        <w:t>.</w:t>
      </w:r>
      <w:r w:rsidRPr="000E4F1E">
        <w:rPr>
          <w:rFonts w:ascii="Garamond" w:hAnsi="Garamond" w:cs="Times New Roman"/>
          <w:sz w:val="24"/>
          <w:szCs w:val="24"/>
        </w:rPr>
        <w:t xml:space="preserve"> </w:t>
      </w:r>
    </w:p>
    <w:p w:rsidR="007956DA" w:rsidRDefault="007956DA" w:rsidP="00DC71E7">
      <w:pPr>
        <w:autoSpaceDE w:val="0"/>
        <w:autoSpaceDN w:val="0"/>
        <w:adjustRightInd w:val="0"/>
        <w:spacing w:after="0" w:line="360" w:lineRule="auto"/>
        <w:jc w:val="both"/>
        <w:rPr>
          <w:rFonts w:ascii="Garamond" w:hAnsi="Garamond" w:cs="Times New Roman"/>
          <w:color w:val="FF0000"/>
          <w:sz w:val="24"/>
          <w:szCs w:val="24"/>
        </w:rPr>
      </w:pPr>
    </w:p>
    <w:p w:rsidR="009B7DE9" w:rsidRDefault="00F55136" w:rsidP="00DC71E7">
      <w:pPr>
        <w:autoSpaceDE w:val="0"/>
        <w:autoSpaceDN w:val="0"/>
        <w:adjustRightInd w:val="0"/>
        <w:spacing w:after="0" w:line="360" w:lineRule="auto"/>
        <w:jc w:val="both"/>
        <w:rPr>
          <w:rFonts w:ascii="Garamond" w:hAnsi="Garamond" w:cs="Times New Roman"/>
          <w:b/>
          <w:bCs/>
          <w:i/>
          <w:sz w:val="24"/>
          <w:szCs w:val="24"/>
        </w:rPr>
      </w:pPr>
      <w:r w:rsidRPr="00E76C1D">
        <w:rPr>
          <w:rFonts w:ascii="Garamond" w:hAnsi="Garamond" w:cs="Times New Roman"/>
          <w:b/>
          <w:bCs/>
          <w:i/>
          <w:sz w:val="24"/>
          <w:szCs w:val="24"/>
        </w:rPr>
        <w:t>Criteri e parametri</w:t>
      </w:r>
      <w:r w:rsidR="009B7DE9" w:rsidRPr="00E76C1D">
        <w:rPr>
          <w:rFonts w:ascii="Garamond" w:hAnsi="Garamond" w:cs="Times New Roman"/>
          <w:b/>
          <w:bCs/>
          <w:i/>
          <w:sz w:val="24"/>
          <w:szCs w:val="24"/>
        </w:rPr>
        <w:t xml:space="preserve"> di valutazione</w:t>
      </w:r>
    </w:p>
    <w:p w:rsidR="009B7DE9" w:rsidRPr="000E4F1E" w:rsidRDefault="009B7DE9" w:rsidP="007956DA">
      <w:pPr>
        <w:autoSpaceDE w:val="0"/>
        <w:autoSpaceDN w:val="0"/>
        <w:adjustRightInd w:val="0"/>
        <w:spacing w:after="0" w:line="360" w:lineRule="auto"/>
        <w:ind w:firstLine="708"/>
        <w:jc w:val="both"/>
        <w:rPr>
          <w:rFonts w:ascii="Garamond" w:hAnsi="Garamond" w:cs="Times New Roman"/>
          <w:sz w:val="24"/>
          <w:szCs w:val="24"/>
        </w:rPr>
      </w:pPr>
      <w:r w:rsidRPr="000E4F1E">
        <w:rPr>
          <w:rFonts w:ascii="Garamond" w:hAnsi="Garamond" w:cs="Times New Roman"/>
          <w:sz w:val="24"/>
          <w:szCs w:val="24"/>
        </w:rPr>
        <w:t>La valutazione ha innanzitutto lo scopo di accertare l'effettivo raggiungimento degli obiettivi</w:t>
      </w:r>
      <w:r w:rsidR="00F55136" w:rsidRPr="000E4F1E">
        <w:rPr>
          <w:rFonts w:ascii="Garamond" w:hAnsi="Garamond" w:cs="Times New Roman"/>
          <w:sz w:val="24"/>
          <w:szCs w:val="24"/>
        </w:rPr>
        <w:t xml:space="preserve"> </w:t>
      </w:r>
      <w:r w:rsidRPr="000E4F1E">
        <w:rPr>
          <w:rFonts w:ascii="Garamond" w:hAnsi="Garamond" w:cs="Times New Roman"/>
          <w:sz w:val="24"/>
          <w:szCs w:val="24"/>
        </w:rPr>
        <w:t>indicati. Questo tipo di valutazione non si configura come giudizio</w:t>
      </w:r>
      <w:r w:rsidR="00F55136" w:rsidRPr="000E4F1E">
        <w:rPr>
          <w:rFonts w:ascii="Garamond" w:hAnsi="Garamond" w:cs="Times New Roman"/>
          <w:sz w:val="24"/>
          <w:szCs w:val="24"/>
        </w:rPr>
        <w:t xml:space="preserve"> sull'alunno, ma piuttosto come </w:t>
      </w:r>
      <w:r w:rsidRPr="000E4F1E">
        <w:rPr>
          <w:rFonts w:ascii="Garamond" w:hAnsi="Garamond" w:cs="Times New Roman"/>
          <w:sz w:val="24"/>
          <w:szCs w:val="24"/>
        </w:rPr>
        <w:t>accertamento dell'efficacia dell'azione didattica intrapresa, soprat</w:t>
      </w:r>
      <w:r w:rsidR="00F55136" w:rsidRPr="000E4F1E">
        <w:rPr>
          <w:rFonts w:ascii="Garamond" w:hAnsi="Garamond" w:cs="Times New Roman"/>
          <w:sz w:val="24"/>
          <w:szCs w:val="24"/>
        </w:rPr>
        <w:t xml:space="preserve">tutto perché si tiene conto dei </w:t>
      </w:r>
      <w:r w:rsidRPr="000E4F1E">
        <w:rPr>
          <w:rFonts w:ascii="Garamond" w:hAnsi="Garamond" w:cs="Times New Roman"/>
          <w:sz w:val="24"/>
          <w:szCs w:val="24"/>
        </w:rPr>
        <w:t>limiti obiettivi di tempo e del numero ristretto di prestazioni che gli</w:t>
      </w:r>
      <w:r w:rsidR="00F55136" w:rsidRPr="000E4F1E">
        <w:rPr>
          <w:rFonts w:ascii="Garamond" w:hAnsi="Garamond" w:cs="Times New Roman"/>
          <w:sz w:val="24"/>
          <w:szCs w:val="24"/>
        </w:rPr>
        <w:t xml:space="preserve"> alunni possono fornire a causa </w:t>
      </w:r>
      <w:r w:rsidRPr="000E4F1E">
        <w:rPr>
          <w:rFonts w:ascii="Garamond" w:hAnsi="Garamond" w:cs="Times New Roman"/>
          <w:sz w:val="24"/>
          <w:szCs w:val="24"/>
        </w:rPr>
        <w:t>di questi limiti. In secondo luogo scopo essenziale delle verifi</w:t>
      </w:r>
      <w:r w:rsidR="00F55136" w:rsidRPr="000E4F1E">
        <w:rPr>
          <w:rFonts w:ascii="Garamond" w:hAnsi="Garamond" w:cs="Times New Roman"/>
          <w:sz w:val="24"/>
          <w:szCs w:val="24"/>
        </w:rPr>
        <w:t xml:space="preserve">che sarà fornire agli alunni la </w:t>
      </w:r>
      <w:r w:rsidRPr="000E4F1E">
        <w:rPr>
          <w:rFonts w:ascii="Garamond" w:hAnsi="Garamond" w:cs="Times New Roman"/>
          <w:sz w:val="24"/>
          <w:szCs w:val="24"/>
        </w:rPr>
        <w:t>consapevolezza della reale padronanza dei contenuti affrontati co</w:t>
      </w:r>
      <w:r w:rsidR="00F55136" w:rsidRPr="000E4F1E">
        <w:rPr>
          <w:rFonts w:ascii="Garamond" w:hAnsi="Garamond" w:cs="Times New Roman"/>
          <w:sz w:val="24"/>
          <w:szCs w:val="24"/>
        </w:rPr>
        <w:t>n lo scopo di provocare in loro l</w:t>
      </w:r>
      <w:r w:rsidRPr="000E4F1E">
        <w:rPr>
          <w:rFonts w:ascii="Garamond" w:hAnsi="Garamond" w:cs="Times New Roman"/>
          <w:sz w:val="24"/>
          <w:szCs w:val="24"/>
        </w:rPr>
        <w:t xml:space="preserve">'interesse per una più </w:t>
      </w:r>
      <w:r w:rsidRPr="000E4F1E">
        <w:rPr>
          <w:rFonts w:ascii="Garamond" w:hAnsi="Garamond" w:cs="Times New Roman"/>
          <w:sz w:val="24"/>
          <w:szCs w:val="24"/>
        </w:rPr>
        <w:lastRenderedPageBreak/>
        <w:t>completa acquisizione degli elementi necessa</w:t>
      </w:r>
      <w:r w:rsidR="00F55136" w:rsidRPr="000E4F1E">
        <w:rPr>
          <w:rFonts w:ascii="Garamond" w:hAnsi="Garamond" w:cs="Times New Roman"/>
          <w:sz w:val="24"/>
          <w:szCs w:val="24"/>
        </w:rPr>
        <w:t xml:space="preserve">ri alla prosecuzione del lavoro </w:t>
      </w:r>
      <w:r w:rsidRPr="000E4F1E">
        <w:rPr>
          <w:rFonts w:ascii="Garamond" w:hAnsi="Garamond" w:cs="Times New Roman"/>
          <w:sz w:val="24"/>
          <w:szCs w:val="24"/>
        </w:rPr>
        <w:t>e, in una prospettiva a lungo termine, gli elementi essenziali della cultura religiosa.</w:t>
      </w:r>
    </w:p>
    <w:p w:rsidR="009B7DE9" w:rsidRPr="000E4F1E" w:rsidRDefault="009B7DE9" w:rsidP="00DC71E7">
      <w:p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Strumenti di verifica sono gli interventi che gli studenti esprimono d</w:t>
      </w:r>
      <w:r w:rsidR="00F55136" w:rsidRPr="000E4F1E">
        <w:rPr>
          <w:rFonts w:ascii="Garamond" w:hAnsi="Garamond" w:cs="Times New Roman"/>
          <w:sz w:val="24"/>
          <w:szCs w:val="24"/>
        </w:rPr>
        <w:t xml:space="preserve">urante ogni lezione, le sintesi </w:t>
      </w:r>
      <w:r w:rsidR="003246F8" w:rsidRPr="000E4F1E">
        <w:rPr>
          <w:rFonts w:ascii="Garamond" w:hAnsi="Garamond" w:cs="Times New Roman"/>
          <w:sz w:val="24"/>
          <w:szCs w:val="24"/>
        </w:rPr>
        <w:t>conclusive delle</w:t>
      </w:r>
      <w:r w:rsidRPr="000E4F1E">
        <w:rPr>
          <w:rFonts w:ascii="Garamond" w:hAnsi="Garamond" w:cs="Times New Roman"/>
          <w:sz w:val="24"/>
          <w:szCs w:val="24"/>
        </w:rPr>
        <w:t xml:space="preserve"> attività didattiche che debbono saper presentare </w:t>
      </w:r>
      <w:r w:rsidR="00F55136" w:rsidRPr="000E4F1E">
        <w:rPr>
          <w:rFonts w:ascii="Garamond" w:hAnsi="Garamond" w:cs="Times New Roman"/>
          <w:sz w:val="24"/>
          <w:szCs w:val="24"/>
        </w:rPr>
        <w:t xml:space="preserve">e lo svolgimento di brevi testi </w:t>
      </w:r>
      <w:r w:rsidRPr="000E4F1E">
        <w:rPr>
          <w:rFonts w:ascii="Garamond" w:hAnsi="Garamond" w:cs="Times New Roman"/>
          <w:sz w:val="24"/>
          <w:szCs w:val="24"/>
        </w:rPr>
        <w:t>espositivi su temi dati.</w:t>
      </w:r>
    </w:p>
    <w:p w:rsidR="009B7DE9" w:rsidRPr="000E4F1E" w:rsidRDefault="009B7DE9" w:rsidP="00DC71E7">
      <w:p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Una verifica costante avverrà durante il lavoro in classe in riferimento a</w:t>
      </w:r>
      <w:r w:rsidR="00F55136" w:rsidRPr="000E4F1E">
        <w:rPr>
          <w:rFonts w:ascii="Garamond" w:hAnsi="Garamond" w:cs="Times New Roman"/>
          <w:sz w:val="24"/>
          <w:szCs w:val="24"/>
        </w:rPr>
        <w:t xml:space="preserve">i seguenti criteri: attenzione, </w:t>
      </w:r>
      <w:r w:rsidRPr="000E4F1E">
        <w:rPr>
          <w:rFonts w:ascii="Garamond" w:hAnsi="Garamond" w:cs="Times New Roman"/>
          <w:sz w:val="24"/>
          <w:szCs w:val="24"/>
        </w:rPr>
        <w:t>partecipazione, opportunità e pertinenza degli interventi, qualità dell'</w:t>
      </w:r>
      <w:r w:rsidR="00F55136" w:rsidRPr="000E4F1E">
        <w:rPr>
          <w:rFonts w:ascii="Garamond" w:hAnsi="Garamond" w:cs="Times New Roman"/>
          <w:sz w:val="24"/>
          <w:szCs w:val="24"/>
        </w:rPr>
        <w:t xml:space="preserve">apporto dato alla discussione o </w:t>
      </w:r>
      <w:r w:rsidRPr="000E4F1E">
        <w:rPr>
          <w:rFonts w:ascii="Garamond" w:hAnsi="Garamond" w:cs="Times New Roman"/>
          <w:sz w:val="24"/>
          <w:szCs w:val="24"/>
        </w:rPr>
        <w:t xml:space="preserve">alla spiegazione, rispetto dei tempi nella discussione , capacità di </w:t>
      </w:r>
      <w:r w:rsidR="00F55136" w:rsidRPr="000E4F1E">
        <w:rPr>
          <w:rFonts w:ascii="Garamond" w:hAnsi="Garamond" w:cs="Times New Roman"/>
          <w:sz w:val="24"/>
          <w:szCs w:val="24"/>
        </w:rPr>
        <w:t xml:space="preserve">inserimento e di collaborazione </w:t>
      </w:r>
      <w:r w:rsidRPr="000E4F1E">
        <w:rPr>
          <w:rFonts w:ascii="Garamond" w:hAnsi="Garamond" w:cs="Times New Roman"/>
          <w:sz w:val="24"/>
          <w:szCs w:val="24"/>
        </w:rPr>
        <w:t>nella classe, capacità di reperimento e di uso di materiale di lavor</w:t>
      </w:r>
      <w:r w:rsidR="00F55136" w:rsidRPr="000E4F1E">
        <w:rPr>
          <w:rFonts w:ascii="Garamond" w:hAnsi="Garamond" w:cs="Times New Roman"/>
          <w:sz w:val="24"/>
          <w:szCs w:val="24"/>
        </w:rPr>
        <w:t xml:space="preserve">o, diligenza e creatività nello </w:t>
      </w:r>
      <w:r w:rsidRPr="000E4F1E">
        <w:rPr>
          <w:rFonts w:ascii="Garamond" w:hAnsi="Garamond" w:cs="Times New Roman"/>
          <w:sz w:val="24"/>
          <w:szCs w:val="24"/>
        </w:rPr>
        <w:t>svolgimento del lavoro di riflessione personale.</w:t>
      </w:r>
    </w:p>
    <w:p w:rsidR="00CD19B6" w:rsidRPr="000E4F1E" w:rsidRDefault="009B7DE9" w:rsidP="00DC71E7">
      <w:p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La valutazione complessiva intermedia e finale avverrà sulla base di</w:t>
      </w:r>
      <w:r w:rsidR="00F55136" w:rsidRPr="000E4F1E">
        <w:rPr>
          <w:rFonts w:ascii="Garamond" w:hAnsi="Garamond" w:cs="Times New Roman"/>
          <w:sz w:val="24"/>
          <w:szCs w:val="24"/>
        </w:rPr>
        <w:t xml:space="preserve"> tutti gli elementi di verifica </w:t>
      </w:r>
      <w:r w:rsidRPr="000E4F1E">
        <w:rPr>
          <w:rFonts w:ascii="Garamond" w:hAnsi="Garamond" w:cs="Times New Roman"/>
          <w:sz w:val="24"/>
          <w:szCs w:val="24"/>
        </w:rPr>
        <w:t>individuati, con particolare riferimento all'evoluzione della consapev</w:t>
      </w:r>
      <w:r w:rsidR="00F55136" w:rsidRPr="000E4F1E">
        <w:rPr>
          <w:rFonts w:ascii="Garamond" w:hAnsi="Garamond" w:cs="Times New Roman"/>
          <w:sz w:val="24"/>
          <w:szCs w:val="24"/>
        </w:rPr>
        <w:t xml:space="preserve">olezza della ricerca in corso e </w:t>
      </w:r>
      <w:r w:rsidRPr="000E4F1E">
        <w:rPr>
          <w:rFonts w:ascii="Garamond" w:hAnsi="Garamond" w:cs="Times New Roman"/>
          <w:sz w:val="24"/>
          <w:szCs w:val="24"/>
        </w:rPr>
        <w:t>dell'apprendimento dell'alunno rispetto alla situazione di partenza</w:t>
      </w:r>
      <w:r w:rsidR="00A12CA8" w:rsidRPr="000E4F1E">
        <w:rPr>
          <w:rFonts w:ascii="Garamond" w:hAnsi="Garamond" w:cs="Times New Roman"/>
          <w:sz w:val="24"/>
          <w:szCs w:val="24"/>
        </w:rPr>
        <w:t>.</w:t>
      </w:r>
    </w:p>
    <w:p w:rsidR="00A12CA8" w:rsidRDefault="00A12CA8" w:rsidP="00DC71E7">
      <w:pPr>
        <w:autoSpaceDE w:val="0"/>
        <w:autoSpaceDN w:val="0"/>
        <w:adjustRightInd w:val="0"/>
        <w:spacing w:after="0" w:line="360" w:lineRule="auto"/>
        <w:jc w:val="both"/>
        <w:rPr>
          <w:rFonts w:ascii="Garamond" w:hAnsi="Garamond" w:cs="Times New Roman"/>
          <w:sz w:val="24"/>
          <w:szCs w:val="24"/>
        </w:rPr>
      </w:pPr>
      <w:r w:rsidRPr="000E4F1E">
        <w:rPr>
          <w:rFonts w:ascii="Garamond" w:hAnsi="Garamond" w:cs="Times New Roman"/>
          <w:sz w:val="24"/>
          <w:szCs w:val="24"/>
        </w:rPr>
        <w:t>I parametri utilizzati saranno i seguenti:</w:t>
      </w:r>
    </w:p>
    <w:p w:rsidR="003D4C00" w:rsidRPr="000E4F1E" w:rsidRDefault="003D4C00" w:rsidP="009B7DE9">
      <w:pPr>
        <w:autoSpaceDE w:val="0"/>
        <w:autoSpaceDN w:val="0"/>
        <w:adjustRightInd w:val="0"/>
        <w:spacing w:after="0" w:line="240" w:lineRule="auto"/>
        <w:rPr>
          <w:rFonts w:ascii="Garamond" w:hAnsi="Garamond" w:cs="Times New Roman"/>
          <w:b/>
          <w:bCs/>
          <w:sz w:val="24"/>
          <w:szCs w:val="24"/>
        </w:rPr>
      </w:pP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7014"/>
      </w:tblGrid>
      <w:tr w:rsidR="00A12CA8" w:rsidRPr="000E4F1E" w:rsidTr="00651EEE">
        <w:tc>
          <w:tcPr>
            <w:tcW w:w="2764" w:type="dxa"/>
          </w:tcPr>
          <w:p w:rsidR="00A12CA8" w:rsidRPr="000E4F1E" w:rsidRDefault="00A12CA8" w:rsidP="00A12CA8">
            <w:pPr>
              <w:keepNext/>
              <w:spacing w:after="0" w:line="240" w:lineRule="auto"/>
              <w:jc w:val="both"/>
              <w:outlineLvl w:val="3"/>
              <w:rPr>
                <w:rFonts w:ascii="Garamond" w:eastAsia="Times New Roman" w:hAnsi="Garamond" w:cs="Times New Roman"/>
                <w:b/>
                <w:bCs/>
                <w:sz w:val="24"/>
                <w:szCs w:val="24"/>
                <w:lang w:eastAsia="it-IT"/>
              </w:rPr>
            </w:pPr>
            <w:r w:rsidRPr="000E4F1E">
              <w:rPr>
                <w:rFonts w:ascii="Garamond" w:eastAsia="Times New Roman" w:hAnsi="Garamond" w:cs="Times New Roman"/>
                <w:b/>
                <w:bCs/>
                <w:sz w:val="24"/>
                <w:szCs w:val="24"/>
                <w:lang w:eastAsia="it-IT"/>
              </w:rPr>
              <w:t>Insufficiente</w:t>
            </w:r>
            <w:r w:rsidRPr="000E4F1E">
              <w:rPr>
                <w:rFonts w:ascii="Garamond" w:eastAsia="Times New Roman" w:hAnsi="Garamond" w:cs="Times New Roman"/>
                <w:b/>
                <w:bCs/>
                <w:sz w:val="24"/>
                <w:szCs w:val="24"/>
                <w:lang w:eastAsia="it-IT"/>
              </w:rPr>
              <w:tab/>
            </w:r>
          </w:p>
        </w:tc>
        <w:tc>
          <w:tcPr>
            <w:tcW w:w="7014" w:type="dxa"/>
          </w:tcPr>
          <w:p w:rsidR="00A12CA8" w:rsidRPr="000E4F1E" w:rsidRDefault="00BC074B" w:rsidP="00F733CB">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L</w:t>
            </w:r>
            <w:r w:rsidR="00A12CA8" w:rsidRPr="000E4F1E">
              <w:rPr>
                <w:rFonts w:ascii="Garamond" w:eastAsia="Times New Roman" w:hAnsi="Garamond" w:cs="Times New Roman"/>
                <w:sz w:val="24"/>
                <w:szCs w:val="24"/>
                <w:lang w:eastAsia="it-IT"/>
              </w:rPr>
              <w:t>'alunno:</w:t>
            </w:r>
          </w:p>
          <w:p w:rsidR="00A12CA8" w:rsidRPr="000E4F1E" w:rsidRDefault="00A12CA8" w:rsidP="00F733CB">
            <w:pPr>
              <w:spacing w:after="0" w:line="240" w:lineRule="auto"/>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Non ha raggiunto gli obiettivi minimi</w:t>
            </w:r>
          </w:p>
          <w:p w:rsidR="00A12CA8" w:rsidRPr="000E4F1E" w:rsidRDefault="00A12CA8" w:rsidP="00F733CB">
            <w:pPr>
              <w:spacing w:after="0" w:line="240" w:lineRule="auto"/>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Dimostra disinteresse per la disciplina</w:t>
            </w:r>
          </w:p>
          <w:p w:rsidR="00A12CA8" w:rsidRPr="000E4F1E" w:rsidRDefault="00A12CA8" w:rsidP="00F733CB">
            <w:pPr>
              <w:spacing w:after="0" w:line="240" w:lineRule="auto"/>
              <w:jc w:val="both"/>
              <w:rPr>
                <w:rFonts w:ascii="Garamond" w:eastAsia="Times New Roman" w:hAnsi="Garamond" w:cs="Times New Roman"/>
                <w:color w:val="FF0000"/>
                <w:sz w:val="24"/>
                <w:szCs w:val="24"/>
                <w:lang w:eastAsia="it-IT"/>
              </w:rPr>
            </w:pPr>
            <w:r w:rsidRPr="000E4F1E">
              <w:rPr>
                <w:rFonts w:ascii="Garamond" w:eastAsia="Times New Roman" w:hAnsi="Garamond" w:cs="Times New Roman"/>
                <w:sz w:val="24"/>
                <w:szCs w:val="24"/>
                <w:lang w:eastAsia="it-IT"/>
              </w:rPr>
              <w:t>Ha un atteggiamento di generale passività</w:t>
            </w:r>
          </w:p>
        </w:tc>
      </w:tr>
      <w:tr w:rsidR="00A12CA8" w:rsidRPr="000E4F1E" w:rsidTr="00651EEE">
        <w:tc>
          <w:tcPr>
            <w:tcW w:w="2764" w:type="dxa"/>
          </w:tcPr>
          <w:p w:rsidR="00A12CA8" w:rsidRPr="000E4F1E" w:rsidRDefault="00A12CA8" w:rsidP="00A12CA8">
            <w:pPr>
              <w:keepNext/>
              <w:spacing w:after="0" w:line="240" w:lineRule="auto"/>
              <w:jc w:val="both"/>
              <w:outlineLvl w:val="3"/>
              <w:rPr>
                <w:rFonts w:ascii="Garamond" w:eastAsia="Times New Roman" w:hAnsi="Garamond" w:cs="Times New Roman"/>
                <w:b/>
                <w:bCs/>
                <w:sz w:val="24"/>
                <w:szCs w:val="24"/>
                <w:lang w:eastAsia="it-IT"/>
              </w:rPr>
            </w:pPr>
            <w:r w:rsidRPr="000E4F1E">
              <w:rPr>
                <w:rFonts w:ascii="Garamond" w:eastAsia="Times New Roman" w:hAnsi="Garamond" w:cs="Times New Roman"/>
                <w:b/>
                <w:bCs/>
                <w:sz w:val="24"/>
                <w:szCs w:val="24"/>
                <w:lang w:eastAsia="it-IT"/>
              </w:rPr>
              <w:t>Mediocre</w:t>
            </w:r>
            <w:r w:rsidRPr="000E4F1E">
              <w:rPr>
                <w:rFonts w:ascii="Garamond" w:eastAsia="Times New Roman" w:hAnsi="Garamond" w:cs="Times New Roman"/>
                <w:b/>
                <w:bCs/>
                <w:sz w:val="24"/>
                <w:szCs w:val="24"/>
                <w:lang w:eastAsia="it-IT"/>
              </w:rPr>
              <w:tab/>
            </w:r>
          </w:p>
        </w:tc>
        <w:tc>
          <w:tcPr>
            <w:tcW w:w="7014" w:type="dxa"/>
          </w:tcPr>
          <w:p w:rsidR="00A12CA8" w:rsidRPr="000E4F1E" w:rsidRDefault="00BC074B" w:rsidP="00F733CB">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L</w:t>
            </w:r>
            <w:r w:rsidR="00A12CA8" w:rsidRPr="000E4F1E">
              <w:rPr>
                <w:rFonts w:ascii="Garamond" w:eastAsia="Times New Roman" w:hAnsi="Garamond" w:cs="Times New Roman"/>
                <w:sz w:val="24"/>
                <w:szCs w:val="24"/>
                <w:lang w:eastAsia="it-IT"/>
              </w:rPr>
              <w:t>'alunno:</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Ha raggiunto parzialmente gli obiettivi minimi</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Mostra un interesse alterno</w:t>
            </w:r>
          </w:p>
          <w:p w:rsidR="00A12CA8" w:rsidRPr="000E4F1E" w:rsidRDefault="00A12CA8" w:rsidP="00F733CB">
            <w:pPr>
              <w:spacing w:after="0" w:line="240" w:lineRule="auto"/>
              <w:jc w:val="both"/>
              <w:rPr>
                <w:rFonts w:ascii="Garamond" w:eastAsia="Times New Roman" w:hAnsi="Garamond" w:cs="Times New Roman"/>
                <w:color w:val="FF0000"/>
                <w:sz w:val="24"/>
                <w:szCs w:val="24"/>
                <w:lang w:eastAsia="it-IT"/>
              </w:rPr>
            </w:pPr>
            <w:r w:rsidRPr="000E4F1E">
              <w:rPr>
                <w:rFonts w:ascii="Garamond" w:eastAsia="Times New Roman" w:hAnsi="Garamond" w:cs="Times New Roman"/>
                <w:sz w:val="24"/>
                <w:szCs w:val="24"/>
                <w:lang w:eastAsia="it-IT"/>
              </w:rPr>
              <w:t>Partecipa alle lezioni in modo irregolare</w:t>
            </w:r>
          </w:p>
        </w:tc>
      </w:tr>
      <w:tr w:rsidR="00A12CA8" w:rsidRPr="000E4F1E" w:rsidTr="00651EEE">
        <w:trPr>
          <w:trHeight w:val="70"/>
        </w:trPr>
        <w:tc>
          <w:tcPr>
            <w:tcW w:w="2764" w:type="dxa"/>
            <w:tcBorders>
              <w:top w:val="nil"/>
              <w:left w:val="single" w:sz="4" w:space="0" w:color="auto"/>
            </w:tcBorders>
          </w:tcPr>
          <w:p w:rsidR="00A12CA8" w:rsidRPr="000E4F1E" w:rsidRDefault="00A12CA8" w:rsidP="00A12CA8">
            <w:pPr>
              <w:spacing w:after="0" w:line="240" w:lineRule="auto"/>
              <w:jc w:val="both"/>
              <w:rPr>
                <w:rFonts w:ascii="Garamond" w:eastAsia="Times New Roman" w:hAnsi="Garamond" w:cs="Times New Roman"/>
                <w:b/>
                <w:sz w:val="24"/>
                <w:szCs w:val="24"/>
                <w:lang w:eastAsia="it-IT"/>
              </w:rPr>
            </w:pPr>
            <w:r w:rsidRPr="000E4F1E">
              <w:rPr>
                <w:rFonts w:ascii="Garamond" w:eastAsia="Times New Roman" w:hAnsi="Garamond" w:cs="Times New Roman"/>
                <w:b/>
                <w:sz w:val="24"/>
                <w:szCs w:val="24"/>
                <w:lang w:eastAsia="it-IT"/>
              </w:rPr>
              <w:t>Sufficiente</w:t>
            </w:r>
            <w:r w:rsidRPr="000E4F1E">
              <w:rPr>
                <w:rFonts w:ascii="Garamond" w:eastAsia="Times New Roman" w:hAnsi="Garamond" w:cs="Times New Roman"/>
                <w:b/>
                <w:sz w:val="24"/>
                <w:szCs w:val="24"/>
                <w:lang w:eastAsia="it-IT"/>
              </w:rPr>
              <w:tab/>
            </w:r>
          </w:p>
        </w:tc>
        <w:tc>
          <w:tcPr>
            <w:tcW w:w="7014" w:type="dxa"/>
            <w:tcBorders>
              <w:top w:val="nil"/>
              <w:right w:val="single" w:sz="4" w:space="0" w:color="auto"/>
            </w:tcBorders>
          </w:tcPr>
          <w:p w:rsidR="00A12CA8" w:rsidRPr="000E4F1E" w:rsidRDefault="00BC074B" w:rsidP="00F733CB">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L</w:t>
            </w:r>
            <w:r w:rsidR="00A12CA8" w:rsidRPr="000E4F1E">
              <w:rPr>
                <w:rFonts w:ascii="Garamond" w:eastAsia="Times New Roman" w:hAnsi="Garamond" w:cs="Times New Roman"/>
                <w:sz w:val="24"/>
                <w:szCs w:val="24"/>
                <w:lang w:eastAsia="it-IT"/>
              </w:rPr>
              <w:t xml:space="preserve">'alunno: </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Ha raggiunto gli obiettivi minimi</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Mostra un interesse essenziale</w:t>
            </w:r>
          </w:p>
          <w:p w:rsidR="00A12CA8" w:rsidRPr="000E4F1E" w:rsidRDefault="00A12CA8" w:rsidP="00F733CB">
            <w:pPr>
              <w:keepNext/>
              <w:spacing w:after="0" w:line="240" w:lineRule="auto"/>
              <w:jc w:val="both"/>
              <w:outlineLvl w:val="3"/>
              <w:rPr>
                <w:rFonts w:ascii="Garamond" w:eastAsia="Times New Roman" w:hAnsi="Garamond" w:cs="Times New Roman"/>
                <w:b/>
                <w:bCs/>
                <w:color w:val="FF0000"/>
                <w:sz w:val="24"/>
                <w:szCs w:val="24"/>
                <w:lang w:eastAsia="it-IT"/>
              </w:rPr>
            </w:pPr>
            <w:r w:rsidRPr="000E4F1E">
              <w:rPr>
                <w:rFonts w:ascii="Garamond" w:eastAsia="Times New Roman" w:hAnsi="Garamond" w:cs="Times New Roman"/>
                <w:sz w:val="24"/>
                <w:szCs w:val="24"/>
                <w:lang w:eastAsia="it-IT"/>
              </w:rPr>
              <w:t>Partecipa alle lezioni in modo regolare</w:t>
            </w:r>
          </w:p>
        </w:tc>
      </w:tr>
      <w:tr w:rsidR="00A12CA8" w:rsidRPr="000E4F1E" w:rsidTr="00651EEE">
        <w:trPr>
          <w:trHeight w:val="70"/>
        </w:trPr>
        <w:tc>
          <w:tcPr>
            <w:tcW w:w="2764" w:type="dxa"/>
            <w:tcBorders>
              <w:top w:val="nil"/>
              <w:left w:val="single" w:sz="4" w:space="0" w:color="auto"/>
            </w:tcBorders>
          </w:tcPr>
          <w:p w:rsidR="00A12CA8" w:rsidRPr="000E4F1E" w:rsidRDefault="00A12CA8" w:rsidP="00A12CA8">
            <w:pPr>
              <w:spacing w:after="0" w:line="240" w:lineRule="auto"/>
              <w:jc w:val="both"/>
              <w:rPr>
                <w:rFonts w:ascii="Garamond" w:eastAsia="Times New Roman" w:hAnsi="Garamond" w:cs="Times New Roman"/>
                <w:b/>
                <w:sz w:val="24"/>
                <w:szCs w:val="24"/>
                <w:lang w:eastAsia="it-IT"/>
              </w:rPr>
            </w:pPr>
            <w:r w:rsidRPr="000E4F1E">
              <w:rPr>
                <w:rFonts w:ascii="Garamond" w:eastAsia="Times New Roman" w:hAnsi="Garamond" w:cs="Times New Roman"/>
                <w:b/>
                <w:sz w:val="24"/>
                <w:szCs w:val="24"/>
                <w:lang w:eastAsia="it-IT"/>
              </w:rPr>
              <w:t>Discreto</w:t>
            </w:r>
          </w:p>
        </w:tc>
        <w:tc>
          <w:tcPr>
            <w:tcW w:w="7014" w:type="dxa"/>
            <w:tcBorders>
              <w:top w:val="nil"/>
              <w:right w:val="single" w:sz="4" w:space="0" w:color="auto"/>
            </w:tcBorders>
          </w:tcPr>
          <w:p w:rsidR="00A12CA8" w:rsidRPr="000E4F1E" w:rsidRDefault="00BC074B" w:rsidP="00F733CB">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L</w:t>
            </w:r>
            <w:r w:rsidR="00A12CA8" w:rsidRPr="000E4F1E">
              <w:rPr>
                <w:rFonts w:ascii="Garamond" w:eastAsia="Times New Roman" w:hAnsi="Garamond" w:cs="Times New Roman"/>
                <w:sz w:val="24"/>
                <w:szCs w:val="24"/>
                <w:lang w:eastAsia="it-IT"/>
              </w:rPr>
              <w:t xml:space="preserve">'alunno: </w:t>
            </w:r>
          </w:p>
          <w:p w:rsidR="00457C60"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Ha una conoscenza abbastanza </w:t>
            </w:r>
            <w:r w:rsidR="0008191B" w:rsidRPr="000E4F1E">
              <w:rPr>
                <w:rFonts w:ascii="Garamond" w:eastAsia="Times New Roman" w:hAnsi="Garamond" w:cs="Times New Roman"/>
                <w:sz w:val="24"/>
                <w:szCs w:val="24"/>
                <w:lang w:eastAsia="it-IT"/>
              </w:rPr>
              <w:t>completa</w:t>
            </w:r>
            <w:r w:rsidRPr="000E4F1E">
              <w:rPr>
                <w:rFonts w:ascii="Garamond" w:eastAsia="Times New Roman" w:hAnsi="Garamond" w:cs="Times New Roman"/>
                <w:sz w:val="24"/>
                <w:szCs w:val="24"/>
                <w:lang w:eastAsia="it-IT"/>
              </w:rPr>
              <w:t xml:space="preserve"> dei contenuti </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Dimostra un interesse </w:t>
            </w:r>
            <w:r w:rsidR="0008191B" w:rsidRPr="000E4F1E">
              <w:rPr>
                <w:rFonts w:ascii="Garamond" w:eastAsia="Times New Roman" w:hAnsi="Garamond" w:cs="Times New Roman"/>
                <w:sz w:val="24"/>
                <w:szCs w:val="24"/>
                <w:lang w:eastAsia="it-IT"/>
              </w:rPr>
              <w:t xml:space="preserve">vivace </w:t>
            </w:r>
            <w:r w:rsidRPr="000E4F1E">
              <w:rPr>
                <w:rFonts w:ascii="Garamond" w:eastAsia="Times New Roman" w:hAnsi="Garamond" w:cs="Times New Roman"/>
                <w:sz w:val="24"/>
                <w:szCs w:val="24"/>
                <w:lang w:eastAsia="it-IT"/>
              </w:rPr>
              <w:t xml:space="preserve">per la disciplina </w:t>
            </w:r>
          </w:p>
          <w:p w:rsidR="00A12CA8" w:rsidRPr="000E4F1E" w:rsidRDefault="00A12CA8" w:rsidP="00F733CB">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Partecipa attivamente alle lezioni</w:t>
            </w:r>
            <w:r w:rsidR="004D0AAB" w:rsidRPr="000E4F1E">
              <w:rPr>
                <w:rFonts w:ascii="Garamond" w:eastAsia="Times New Roman" w:hAnsi="Garamond" w:cs="Times New Roman"/>
                <w:sz w:val="24"/>
                <w:szCs w:val="24"/>
                <w:lang w:eastAsia="it-IT"/>
              </w:rPr>
              <w:t xml:space="preserve"> e interviene in modo pertinente</w:t>
            </w:r>
          </w:p>
        </w:tc>
      </w:tr>
      <w:tr w:rsidR="00A12CA8" w:rsidRPr="000E4F1E" w:rsidTr="00BE0324">
        <w:trPr>
          <w:trHeight w:val="1550"/>
        </w:trPr>
        <w:tc>
          <w:tcPr>
            <w:tcW w:w="2764" w:type="dxa"/>
            <w:tcBorders>
              <w:left w:val="single" w:sz="4" w:space="0" w:color="auto"/>
              <w:bottom w:val="nil"/>
            </w:tcBorders>
          </w:tcPr>
          <w:p w:rsidR="00A12CA8" w:rsidRPr="000E4F1E" w:rsidRDefault="00A12CA8" w:rsidP="00A12CA8">
            <w:pPr>
              <w:keepNext/>
              <w:spacing w:after="0" w:line="240" w:lineRule="auto"/>
              <w:jc w:val="both"/>
              <w:outlineLvl w:val="3"/>
              <w:rPr>
                <w:rFonts w:ascii="Garamond" w:eastAsia="Times New Roman" w:hAnsi="Garamond" w:cs="Times New Roman"/>
                <w:b/>
                <w:bCs/>
                <w:sz w:val="24"/>
                <w:szCs w:val="24"/>
                <w:lang w:eastAsia="it-IT"/>
              </w:rPr>
            </w:pPr>
            <w:r w:rsidRPr="000E4F1E">
              <w:rPr>
                <w:rFonts w:ascii="Garamond" w:eastAsia="Times New Roman" w:hAnsi="Garamond" w:cs="Times New Roman"/>
                <w:b/>
                <w:bCs/>
                <w:sz w:val="24"/>
                <w:szCs w:val="24"/>
                <w:lang w:eastAsia="it-IT"/>
              </w:rPr>
              <w:t>Buono</w:t>
            </w:r>
          </w:p>
        </w:tc>
        <w:tc>
          <w:tcPr>
            <w:tcW w:w="7014" w:type="dxa"/>
            <w:tcBorders>
              <w:bottom w:val="nil"/>
              <w:right w:val="single" w:sz="4" w:space="0" w:color="auto"/>
            </w:tcBorders>
          </w:tcPr>
          <w:p w:rsidR="00A12CA8" w:rsidRPr="000E4F1E" w:rsidRDefault="00BC074B" w:rsidP="00A12CA8">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L</w:t>
            </w:r>
            <w:r w:rsidR="00A12CA8" w:rsidRPr="000E4F1E">
              <w:rPr>
                <w:rFonts w:ascii="Garamond" w:eastAsia="Times New Roman" w:hAnsi="Garamond" w:cs="Times New Roman"/>
                <w:sz w:val="24"/>
                <w:szCs w:val="24"/>
                <w:lang w:eastAsia="it-IT"/>
              </w:rPr>
              <w:t xml:space="preserve">'alunno: </w:t>
            </w:r>
          </w:p>
          <w:p w:rsidR="00A12CA8" w:rsidRPr="000E4F1E" w:rsidRDefault="00A12CA8" w:rsidP="00A12CA8">
            <w:pPr>
              <w:spacing w:after="0"/>
              <w:contextualSpacing/>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Ha una buona conoscenz</w:t>
            </w:r>
            <w:r w:rsidR="004D0AAB" w:rsidRPr="000E4F1E">
              <w:rPr>
                <w:rFonts w:ascii="Garamond" w:eastAsia="Times New Roman" w:hAnsi="Garamond" w:cs="Times New Roman"/>
                <w:sz w:val="24"/>
                <w:szCs w:val="24"/>
                <w:lang w:eastAsia="it-IT"/>
              </w:rPr>
              <w:t>a degli argomenti</w:t>
            </w:r>
            <w:r w:rsidR="00300A53" w:rsidRPr="000E4F1E">
              <w:rPr>
                <w:rFonts w:ascii="Garamond" w:eastAsia="Times New Roman" w:hAnsi="Garamond" w:cs="Times New Roman"/>
                <w:sz w:val="24"/>
                <w:szCs w:val="24"/>
                <w:lang w:eastAsia="it-IT"/>
              </w:rPr>
              <w:t xml:space="preserve"> e fa uso di un linguaggio appropriato</w:t>
            </w:r>
          </w:p>
          <w:p w:rsidR="00A12CA8" w:rsidRPr="000E4F1E" w:rsidRDefault="00A12CA8" w:rsidP="00A12CA8">
            <w:pPr>
              <w:spacing w:after="0"/>
              <w:contextualSpacing/>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Dimostra </w:t>
            </w:r>
            <w:r w:rsidR="00C84B26" w:rsidRPr="000E4F1E">
              <w:rPr>
                <w:rFonts w:ascii="Garamond" w:eastAsia="Times New Roman" w:hAnsi="Garamond" w:cs="Times New Roman"/>
                <w:sz w:val="24"/>
                <w:szCs w:val="24"/>
                <w:lang w:eastAsia="it-IT"/>
              </w:rPr>
              <w:t xml:space="preserve">un </w:t>
            </w:r>
            <w:r w:rsidRPr="000E4F1E">
              <w:rPr>
                <w:rFonts w:ascii="Garamond" w:eastAsia="Times New Roman" w:hAnsi="Garamond" w:cs="Times New Roman"/>
                <w:sz w:val="24"/>
                <w:szCs w:val="24"/>
                <w:lang w:eastAsia="it-IT"/>
              </w:rPr>
              <w:t xml:space="preserve">interesse </w:t>
            </w:r>
            <w:r w:rsidR="00C84B26" w:rsidRPr="000E4F1E">
              <w:rPr>
                <w:rFonts w:ascii="Garamond" w:eastAsia="Times New Roman" w:hAnsi="Garamond" w:cs="Times New Roman"/>
                <w:sz w:val="24"/>
                <w:szCs w:val="24"/>
                <w:lang w:eastAsia="it-IT"/>
              </w:rPr>
              <w:t xml:space="preserve">appropriato </w:t>
            </w:r>
            <w:r w:rsidRPr="000E4F1E">
              <w:rPr>
                <w:rFonts w:ascii="Garamond" w:eastAsia="Times New Roman" w:hAnsi="Garamond" w:cs="Times New Roman"/>
                <w:sz w:val="24"/>
                <w:szCs w:val="24"/>
                <w:lang w:eastAsia="it-IT"/>
              </w:rPr>
              <w:t>per la disciplina</w:t>
            </w:r>
          </w:p>
          <w:p w:rsidR="00A12CA8" w:rsidRPr="000E4F1E" w:rsidRDefault="00A12CA8" w:rsidP="00D60F7F">
            <w:pPr>
              <w:keepNext/>
              <w:spacing w:after="0" w:line="240" w:lineRule="auto"/>
              <w:jc w:val="both"/>
              <w:outlineLvl w:val="3"/>
              <w:rPr>
                <w:rFonts w:ascii="Garamond" w:eastAsia="Times New Roman" w:hAnsi="Garamond" w:cs="Times New Roman"/>
                <w:bCs/>
                <w:color w:val="FF0000"/>
                <w:sz w:val="24"/>
                <w:szCs w:val="24"/>
                <w:lang w:eastAsia="it-IT"/>
              </w:rPr>
            </w:pPr>
            <w:r w:rsidRPr="000E4F1E">
              <w:rPr>
                <w:rFonts w:ascii="Garamond" w:eastAsia="Times New Roman" w:hAnsi="Garamond" w:cs="Times New Roman"/>
                <w:sz w:val="24"/>
                <w:szCs w:val="24"/>
                <w:lang w:eastAsia="it-IT"/>
              </w:rPr>
              <w:t xml:space="preserve">Partecipa in modo </w:t>
            </w:r>
            <w:r w:rsidR="00D60F7F" w:rsidRPr="000E4F1E">
              <w:rPr>
                <w:rFonts w:ascii="Garamond" w:eastAsia="Times New Roman" w:hAnsi="Garamond" w:cs="Times New Roman"/>
                <w:sz w:val="24"/>
                <w:szCs w:val="24"/>
                <w:lang w:eastAsia="it-IT"/>
              </w:rPr>
              <w:t>costruttivo e collaborativo</w:t>
            </w:r>
            <w:r w:rsidRPr="000E4F1E">
              <w:rPr>
                <w:rFonts w:ascii="Garamond" w:eastAsia="Times New Roman" w:hAnsi="Garamond" w:cs="Times New Roman"/>
                <w:sz w:val="24"/>
                <w:szCs w:val="24"/>
                <w:lang w:eastAsia="it-IT"/>
              </w:rPr>
              <w:t xml:space="preserve"> alle lezioni con approfondimenti</w:t>
            </w:r>
          </w:p>
        </w:tc>
      </w:tr>
      <w:tr w:rsidR="00BE0324" w:rsidRPr="000E4F1E" w:rsidTr="00651EEE">
        <w:tc>
          <w:tcPr>
            <w:tcW w:w="2764" w:type="dxa"/>
            <w:tcBorders>
              <w:left w:val="single" w:sz="4" w:space="0" w:color="auto"/>
              <w:bottom w:val="nil"/>
            </w:tcBorders>
          </w:tcPr>
          <w:p w:rsidR="00BE0324" w:rsidRPr="000E4F1E" w:rsidRDefault="00BE0324" w:rsidP="00A12CA8">
            <w:pPr>
              <w:keepNext/>
              <w:spacing w:after="0" w:line="240" w:lineRule="auto"/>
              <w:jc w:val="both"/>
              <w:outlineLvl w:val="3"/>
              <w:rPr>
                <w:rFonts w:ascii="Garamond" w:eastAsia="Times New Roman" w:hAnsi="Garamond" w:cs="Times New Roman"/>
                <w:b/>
                <w:bCs/>
                <w:sz w:val="24"/>
                <w:szCs w:val="24"/>
                <w:lang w:eastAsia="it-IT"/>
              </w:rPr>
            </w:pPr>
            <w:r>
              <w:rPr>
                <w:rFonts w:ascii="Garamond" w:eastAsia="Times New Roman" w:hAnsi="Garamond" w:cs="Times New Roman"/>
                <w:b/>
                <w:bCs/>
                <w:sz w:val="24"/>
                <w:szCs w:val="24"/>
                <w:lang w:eastAsia="it-IT"/>
              </w:rPr>
              <w:t>Distinto</w:t>
            </w:r>
          </w:p>
        </w:tc>
        <w:tc>
          <w:tcPr>
            <w:tcW w:w="7014" w:type="dxa"/>
            <w:tcBorders>
              <w:bottom w:val="nil"/>
              <w:right w:val="single" w:sz="4" w:space="0" w:color="auto"/>
            </w:tcBorders>
          </w:tcPr>
          <w:p w:rsidR="00BE0324" w:rsidRPr="000E4F1E" w:rsidRDefault="00BE0324" w:rsidP="00BE0324">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L'alunno: </w:t>
            </w:r>
          </w:p>
          <w:p w:rsidR="00BE0324" w:rsidRPr="000E4F1E" w:rsidRDefault="00BE0324" w:rsidP="00BE0324">
            <w:pPr>
              <w:spacing w:after="0"/>
              <w:contextualSpacing/>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Ha un’ampia</w:t>
            </w:r>
            <w:r w:rsidRPr="000E4F1E">
              <w:rPr>
                <w:rFonts w:ascii="Garamond" w:eastAsia="Times New Roman" w:hAnsi="Garamond" w:cs="Times New Roman"/>
                <w:sz w:val="24"/>
                <w:szCs w:val="24"/>
                <w:lang w:eastAsia="it-IT"/>
              </w:rPr>
              <w:t xml:space="preserve"> conoscenza degli argomenti e </w:t>
            </w:r>
            <w:r>
              <w:rPr>
                <w:rFonts w:ascii="Garamond" w:eastAsia="Times New Roman" w:hAnsi="Garamond" w:cs="Times New Roman"/>
                <w:sz w:val="24"/>
                <w:szCs w:val="24"/>
                <w:lang w:eastAsia="it-IT"/>
              </w:rPr>
              <w:t xml:space="preserve">adopera in modo pertinente il </w:t>
            </w:r>
            <w:r w:rsidRPr="000E4F1E">
              <w:rPr>
                <w:rFonts w:ascii="Garamond" w:eastAsia="Times New Roman" w:hAnsi="Garamond" w:cs="Times New Roman"/>
                <w:sz w:val="24"/>
                <w:szCs w:val="24"/>
                <w:lang w:eastAsia="it-IT"/>
              </w:rPr>
              <w:t>linguaggio appropriato</w:t>
            </w:r>
          </w:p>
          <w:p w:rsidR="00BE0324" w:rsidRDefault="00BE0324" w:rsidP="00BE0324">
            <w:pPr>
              <w:spacing w:after="0"/>
              <w:contextualSpacing/>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Dimostra </w:t>
            </w:r>
            <w:r>
              <w:rPr>
                <w:rFonts w:ascii="Garamond" w:eastAsia="Times New Roman" w:hAnsi="Garamond" w:cs="Times New Roman"/>
                <w:sz w:val="24"/>
                <w:szCs w:val="24"/>
                <w:lang w:eastAsia="it-IT"/>
              </w:rPr>
              <w:t xml:space="preserve">grande </w:t>
            </w:r>
            <w:r w:rsidRPr="000E4F1E">
              <w:rPr>
                <w:rFonts w:ascii="Garamond" w:eastAsia="Times New Roman" w:hAnsi="Garamond" w:cs="Times New Roman"/>
                <w:sz w:val="24"/>
                <w:szCs w:val="24"/>
                <w:lang w:eastAsia="it-IT"/>
              </w:rPr>
              <w:t>interesse per la disciplina</w:t>
            </w:r>
            <w:r w:rsidR="00F73EEF">
              <w:rPr>
                <w:rFonts w:ascii="Garamond" w:eastAsia="Times New Roman" w:hAnsi="Garamond" w:cs="Times New Roman"/>
                <w:sz w:val="24"/>
                <w:szCs w:val="24"/>
                <w:lang w:eastAsia="it-IT"/>
              </w:rPr>
              <w:t xml:space="preserve"> e intraprende</w:t>
            </w:r>
            <w:r>
              <w:rPr>
                <w:rFonts w:ascii="Garamond" w:eastAsia="Times New Roman" w:hAnsi="Garamond" w:cs="Times New Roman"/>
                <w:sz w:val="24"/>
                <w:szCs w:val="24"/>
                <w:lang w:eastAsia="it-IT"/>
              </w:rPr>
              <w:t xml:space="preserve"> </w:t>
            </w:r>
            <w:r w:rsidRPr="000E4F1E">
              <w:rPr>
                <w:rFonts w:ascii="Garamond" w:eastAsia="Times New Roman" w:hAnsi="Garamond" w:cs="Times New Roman"/>
                <w:sz w:val="24"/>
                <w:szCs w:val="24"/>
                <w:lang w:eastAsia="it-IT"/>
              </w:rPr>
              <w:t>approfondimenti</w:t>
            </w:r>
            <w:r>
              <w:rPr>
                <w:rFonts w:ascii="Garamond" w:eastAsia="Times New Roman" w:hAnsi="Garamond" w:cs="Times New Roman"/>
                <w:sz w:val="24"/>
                <w:szCs w:val="24"/>
                <w:lang w:eastAsia="it-IT"/>
              </w:rPr>
              <w:t xml:space="preserve"> adeguati.</w:t>
            </w:r>
          </w:p>
          <w:p w:rsidR="00BE0324" w:rsidRPr="000E4F1E" w:rsidRDefault="00BE0324" w:rsidP="00BE0324">
            <w:pPr>
              <w:spacing w:after="0"/>
              <w:contextualSpacing/>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Partecipa alla lezione coinvolgendo anche il gruppo classe.</w:t>
            </w:r>
          </w:p>
        </w:tc>
      </w:tr>
      <w:tr w:rsidR="00A12CA8" w:rsidRPr="000E4F1E" w:rsidTr="00651EEE">
        <w:trPr>
          <w:trHeight w:val="68"/>
        </w:trPr>
        <w:tc>
          <w:tcPr>
            <w:tcW w:w="2764" w:type="dxa"/>
          </w:tcPr>
          <w:p w:rsidR="00A12CA8" w:rsidRPr="000E4F1E" w:rsidRDefault="00A12CA8" w:rsidP="00A12CA8">
            <w:pPr>
              <w:keepNext/>
              <w:spacing w:after="0" w:line="240" w:lineRule="auto"/>
              <w:jc w:val="both"/>
              <w:outlineLvl w:val="3"/>
              <w:rPr>
                <w:rFonts w:ascii="Garamond" w:eastAsia="Times New Roman" w:hAnsi="Garamond" w:cs="Times New Roman"/>
                <w:b/>
                <w:bCs/>
                <w:sz w:val="24"/>
                <w:szCs w:val="24"/>
                <w:lang w:eastAsia="it-IT"/>
              </w:rPr>
            </w:pPr>
            <w:r w:rsidRPr="000E4F1E">
              <w:rPr>
                <w:rFonts w:ascii="Garamond" w:eastAsia="Times New Roman" w:hAnsi="Garamond" w:cs="Times New Roman"/>
                <w:b/>
                <w:bCs/>
                <w:sz w:val="24"/>
                <w:szCs w:val="24"/>
                <w:lang w:eastAsia="it-IT"/>
              </w:rPr>
              <w:lastRenderedPageBreak/>
              <w:t>Ottimo</w:t>
            </w:r>
          </w:p>
        </w:tc>
        <w:tc>
          <w:tcPr>
            <w:tcW w:w="7014" w:type="dxa"/>
          </w:tcPr>
          <w:p w:rsidR="00A12CA8" w:rsidRPr="000E4F1E" w:rsidRDefault="00BC074B" w:rsidP="00A12CA8">
            <w:pPr>
              <w:spacing w:after="0" w:line="24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L</w:t>
            </w:r>
            <w:r w:rsidR="00A12CA8" w:rsidRPr="000E4F1E">
              <w:rPr>
                <w:rFonts w:ascii="Garamond" w:eastAsia="Times New Roman" w:hAnsi="Garamond" w:cs="Times New Roman"/>
                <w:sz w:val="24"/>
                <w:szCs w:val="24"/>
                <w:lang w:eastAsia="it-IT"/>
              </w:rPr>
              <w:t>'alunno:</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Affronta in maniera critica le tematiche proposte</w:t>
            </w:r>
          </w:p>
          <w:p w:rsidR="00A12CA8" w:rsidRPr="000E4F1E" w:rsidRDefault="00A12CA8" w:rsidP="00F733CB">
            <w:pPr>
              <w:spacing w:after="0"/>
              <w:contextualSpacing/>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Sa creare collegamenti interdisciplinari</w:t>
            </w:r>
          </w:p>
          <w:p w:rsidR="00A12CA8" w:rsidRPr="000E4F1E" w:rsidRDefault="00A12CA8" w:rsidP="00447A76">
            <w:pPr>
              <w:spacing w:after="0" w:line="240" w:lineRule="auto"/>
              <w:jc w:val="both"/>
              <w:rPr>
                <w:rFonts w:ascii="Garamond" w:eastAsia="Times New Roman" w:hAnsi="Garamond" w:cs="Times New Roman"/>
                <w:color w:val="FF0000"/>
                <w:sz w:val="24"/>
                <w:szCs w:val="24"/>
                <w:lang w:eastAsia="it-IT"/>
              </w:rPr>
            </w:pPr>
            <w:r w:rsidRPr="000E4F1E">
              <w:rPr>
                <w:rFonts w:ascii="Garamond" w:eastAsia="Times New Roman" w:hAnsi="Garamond" w:cs="Times New Roman"/>
                <w:sz w:val="24"/>
                <w:szCs w:val="24"/>
                <w:lang w:eastAsia="it-IT"/>
              </w:rPr>
              <w:t xml:space="preserve">Partecipa </w:t>
            </w:r>
            <w:r w:rsidR="00447A76" w:rsidRPr="000E4F1E">
              <w:rPr>
                <w:rFonts w:ascii="Garamond" w:eastAsia="Times New Roman" w:hAnsi="Garamond" w:cs="Times New Roman"/>
                <w:sz w:val="24"/>
                <w:szCs w:val="24"/>
                <w:lang w:eastAsia="it-IT"/>
              </w:rPr>
              <w:t xml:space="preserve">alle lezioni </w:t>
            </w:r>
            <w:r w:rsidRPr="000E4F1E">
              <w:rPr>
                <w:rFonts w:ascii="Garamond" w:eastAsia="Times New Roman" w:hAnsi="Garamond" w:cs="Times New Roman"/>
                <w:sz w:val="24"/>
                <w:szCs w:val="24"/>
                <w:lang w:eastAsia="it-IT"/>
              </w:rPr>
              <w:t>in maniera propositiva</w:t>
            </w:r>
            <w:r w:rsidR="00447A76" w:rsidRPr="000E4F1E">
              <w:rPr>
                <w:rFonts w:ascii="Garamond" w:eastAsia="Times New Roman" w:hAnsi="Garamond" w:cs="Times New Roman"/>
                <w:sz w:val="24"/>
                <w:szCs w:val="24"/>
                <w:lang w:eastAsia="it-IT"/>
              </w:rPr>
              <w:t xml:space="preserve"> e consapevole</w:t>
            </w:r>
          </w:p>
        </w:tc>
      </w:tr>
    </w:tbl>
    <w:p w:rsidR="00A12CA8" w:rsidRDefault="00A12CA8" w:rsidP="009B7DE9">
      <w:pPr>
        <w:autoSpaceDE w:val="0"/>
        <w:autoSpaceDN w:val="0"/>
        <w:adjustRightInd w:val="0"/>
        <w:spacing w:after="0" w:line="240" w:lineRule="auto"/>
        <w:rPr>
          <w:rFonts w:ascii="Garamond" w:hAnsi="Garamond" w:cs="Times New Roman"/>
          <w:b/>
          <w:bCs/>
          <w:sz w:val="24"/>
          <w:szCs w:val="24"/>
        </w:rPr>
      </w:pPr>
    </w:p>
    <w:p w:rsidR="00DC71E7" w:rsidRDefault="00DC71E7" w:rsidP="009B7DE9">
      <w:pPr>
        <w:autoSpaceDE w:val="0"/>
        <w:autoSpaceDN w:val="0"/>
        <w:adjustRightInd w:val="0"/>
        <w:spacing w:after="0" w:line="240" w:lineRule="auto"/>
        <w:rPr>
          <w:rFonts w:ascii="Garamond" w:hAnsi="Garamond" w:cs="Times New Roman"/>
          <w:b/>
          <w:bCs/>
          <w:sz w:val="24"/>
          <w:szCs w:val="24"/>
        </w:rPr>
      </w:pPr>
    </w:p>
    <w:p w:rsidR="00DC71E7" w:rsidRPr="000E4F1E" w:rsidRDefault="00DC71E7" w:rsidP="009B7DE9">
      <w:pPr>
        <w:autoSpaceDE w:val="0"/>
        <w:autoSpaceDN w:val="0"/>
        <w:adjustRightInd w:val="0"/>
        <w:spacing w:after="0" w:line="240" w:lineRule="auto"/>
        <w:rPr>
          <w:rFonts w:ascii="Garamond" w:hAnsi="Garamond" w:cs="Times New Roman"/>
          <w:b/>
          <w:bCs/>
          <w:sz w:val="24"/>
          <w:szCs w:val="24"/>
        </w:rPr>
      </w:pPr>
    </w:p>
    <w:p w:rsidR="00CF74C0" w:rsidRDefault="00BC074B" w:rsidP="00DC71E7">
      <w:pPr>
        <w:spacing w:after="0" w:line="360" w:lineRule="auto"/>
        <w:jc w:val="both"/>
        <w:rPr>
          <w:rFonts w:ascii="Garamond" w:eastAsia="Times New Roman" w:hAnsi="Garamond" w:cs="Times New Roman"/>
          <w:b/>
          <w:i/>
          <w:sz w:val="24"/>
          <w:szCs w:val="24"/>
          <w:lang w:eastAsia="it-IT"/>
        </w:rPr>
      </w:pPr>
      <w:r w:rsidRPr="00A9484F">
        <w:rPr>
          <w:rFonts w:ascii="Garamond" w:eastAsia="Times New Roman" w:hAnsi="Garamond" w:cs="Times New Roman"/>
          <w:b/>
          <w:i/>
          <w:sz w:val="24"/>
          <w:szCs w:val="24"/>
          <w:lang w:eastAsia="it-IT"/>
        </w:rPr>
        <w:t>Strumenti</w:t>
      </w:r>
      <w:r w:rsidR="003F31FA" w:rsidRPr="00A9484F">
        <w:rPr>
          <w:rFonts w:ascii="Garamond" w:eastAsia="Times New Roman" w:hAnsi="Garamond" w:cs="Times New Roman"/>
          <w:b/>
          <w:i/>
          <w:sz w:val="24"/>
          <w:szCs w:val="24"/>
          <w:lang w:eastAsia="it-IT"/>
        </w:rPr>
        <w:t xml:space="preserve"> didattici</w:t>
      </w:r>
    </w:p>
    <w:p w:rsidR="00A9484F" w:rsidRPr="00A9484F" w:rsidRDefault="00A9484F" w:rsidP="00DC71E7">
      <w:pPr>
        <w:spacing w:after="0" w:line="360" w:lineRule="auto"/>
        <w:jc w:val="both"/>
        <w:rPr>
          <w:rFonts w:ascii="Garamond" w:eastAsia="Times New Roman" w:hAnsi="Garamond" w:cs="Times New Roman"/>
          <w:b/>
          <w:i/>
          <w:sz w:val="24"/>
          <w:szCs w:val="24"/>
          <w:lang w:eastAsia="it-IT"/>
        </w:rPr>
      </w:pPr>
    </w:p>
    <w:p w:rsidR="003D4C00" w:rsidRPr="000E4F1E" w:rsidRDefault="00CF74C0" w:rsidP="00DC71E7">
      <w:pPr>
        <w:spacing w:after="0" w:line="36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Libro di testo: </w:t>
      </w:r>
    </w:p>
    <w:p w:rsidR="00BE0324" w:rsidRDefault="00BE0324" w:rsidP="00DC71E7">
      <w:pPr>
        <w:pStyle w:val="Paragrafoelenco"/>
        <w:numPr>
          <w:ilvl w:val="0"/>
          <w:numId w:val="12"/>
        </w:numPr>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N. </w:t>
      </w:r>
      <w:proofErr w:type="spellStart"/>
      <w:r>
        <w:rPr>
          <w:rFonts w:ascii="Garamond" w:eastAsia="Times New Roman" w:hAnsi="Garamond" w:cs="Times New Roman"/>
          <w:sz w:val="24"/>
          <w:szCs w:val="24"/>
          <w:lang w:eastAsia="it-IT"/>
        </w:rPr>
        <w:t>Incampo</w:t>
      </w:r>
      <w:proofErr w:type="spellEnd"/>
      <w:r>
        <w:rPr>
          <w:rFonts w:ascii="Garamond" w:eastAsia="Times New Roman" w:hAnsi="Garamond" w:cs="Times New Roman"/>
          <w:sz w:val="24"/>
          <w:szCs w:val="24"/>
          <w:lang w:eastAsia="it-IT"/>
        </w:rPr>
        <w:t xml:space="preserve"> </w:t>
      </w:r>
      <w:r w:rsidR="00441A6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R.  </w:t>
      </w:r>
      <w:proofErr w:type="spellStart"/>
      <w:r>
        <w:rPr>
          <w:rFonts w:ascii="Garamond" w:eastAsia="Times New Roman" w:hAnsi="Garamond" w:cs="Times New Roman"/>
          <w:sz w:val="24"/>
          <w:szCs w:val="24"/>
          <w:lang w:eastAsia="it-IT"/>
        </w:rPr>
        <w:t>Manganotti</w:t>
      </w:r>
      <w:proofErr w:type="spellEnd"/>
      <w:r>
        <w:rPr>
          <w:rFonts w:ascii="Garamond" w:eastAsia="Times New Roman" w:hAnsi="Garamond" w:cs="Times New Roman"/>
          <w:sz w:val="24"/>
          <w:szCs w:val="24"/>
          <w:lang w:eastAsia="it-IT"/>
        </w:rPr>
        <w:t xml:space="preserve">, </w:t>
      </w:r>
      <w:r w:rsidRPr="00AC5E6A">
        <w:rPr>
          <w:rFonts w:ascii="Garamond" w:eastAsia="Times New Roman" w:hAnsi="Garamond" w:cs="Times New Roman"/>
          <w:i/>
          <w:sz w:val="24"/>
          <w:szCs w:val="24"/>
          <w:lang w:eastAsia="it-IT"/>
        </w:rPr>
        <w:t>Il Nuovo Tiberiade</w:t>
      </w:r>
      <w:r w:rsidR="00441A6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 La Scuola</w:t>
      </w:r>
      <w:r w:rsidR="00441A66">
        <w:rPr>
          <w:rFonts w:ascii="Garamond" w:eastAsia="Times New Roman" w:hAnsi="Garamond" w:cs="Times New Roman"/>
          <w:sz w:val="24"/>
          <w:szCs w:val="24"/>
          <w:lang w:eastAsia="it-IT"/>
        </w:rPr>
        <w:t>.</w:t>
      </w:r>
    </w:p>
    <w:p w:rsidR="00441A66" w:rsidRDefault="00441A66" w:rsidP="00DC71E7">
      <w:pPr>
        <w:pStyle w:val="Paragrafoelenco"/>
        <w:numPr>
          <w:ilvl w:val="0"/>
          <w:numId w:val="12"/>
        </w:numPr>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S. </w:t>
      </w:r>
      <w:proofErr w:type="spellStart"/>
      <w:r>
        <w:rPr>
          <w:rFonts w:ascii="Garamond" w:eastAsia="Times New Roman" w:hAnsi="Garamond" w:cs="Times New Roman"/>
          <w:sz w:val="24"/>
          <w:szCs w:val="24"/>
          <w:lang w:eastAsia="it-IT"/>
        </w:rPr>
        <w:t>Pagazzi</w:t>
      </w:r>
      <w:proofErr w:type="spellEnd"/>
      <w:r>
        <w:rPr>
          <w:rFonts w:ascii="Garamond" w:eastAsia="Times New Roman" w:hAnsi="Garamond" w:cs="Times New Roman"/>
          <w:sz w:val="24"/>
          <w:szCs w:val="24"/>
          <w:lang w:eastAsia="it-IT"/>
        </w:rPr>
        <w:t xml:space="preserve">, </w:t>
      </w:r>
      <w:r w:rsidRPr="00AC5E6A">
        <w:rPr>
          <w:rFonts w:ascii="Garamond" w:eastAsia="Times New Roman" w:hAnsi="Garamond" w:cs="Times New Roman"/>
          <w:i/>
          <w:sz w:val="24"/>
          <w:szCs w:val="24"/>
          <w:lang w:eastAsia="it-IT"/>
        </w:rPr>
        <w:t>Verso Dove</w:t>
      </w:r>
      <w:r>
        <w:rPr>
          <w:rFonts w:ascii="Garamond" w:eastAsia="Times New Roman" w:hAnsi="Garamond" w:cs="Times New Roman"/>
          <w:sz w:val="24"/>
          <w:szCs w:val="24"/>
          <w:lang w:eastAsia="it-IT"/>
        </w:rPr>
        <w:t>, Il Capitello.</w:t>
      </w:r>
    </w:p>
    <w:p w:rsidR="002060E8" w:rsidRPr="000E4F1E" w:rsidRDefault="002060E8" w:rsidP="00DC71E7">
      <w:pPr>
        <w:pStyle w:val="Paragrafoelenco"/>
        <w:numPr>
          <w:ilvl w:val="0"/>
          <w:numId w:val="12"/>
        </w:numPr>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Luigi </w:t>
      </w:r>
      <w:proofErr w:type="spellStart"/>
      <w:r>
        <w:rPr>
          <w:rFonts w:ascii="Garamond" w:eastAsia="Times New Roman" w:hAnsi="Garamond" w:cs="Times New Roman"/>
          <w:sz w:val="24"/>
          <w:szCs w:val="24"/>
          <w:lang w:eastAsia="it-IT"/>
        </w:rPr>
        <w:t>Solinas</w:t>
      </w:r>
      <w:proofErr w:type="spellEnd"/>
      <w:r>
        <w:rPr>
          <w:rFonts w:ascii="Garamond" w:eastAsia="Times New Roman" w:hAnsi="Garamond" w:cs="Times New Roman"/>
          <w:sz w:val="24"/>
          <w:szCs w:val="24"/>
          <w:lang w:eastAsia="it-IT"/>
        </w:rPr>
        <w:t xml:space="preserve">, </w:t>
      </w:r>
      <w:r w:rsidRPr="00AC5E6A">
        <w:rPr>
          <w:rFonts w:ascii="Garamond" w:eastAsia="Times New Roman" w:hAnsi="Garamond" w:cs="Times New Roman"/>
          <w:i/>
          <w:sz w:val="24"/>
          <w:szCs w:val="24"/>
          <w:lang w:eastAsia="it-IT"/>
        </w:rPr>
        <w:t>Arcobaleni</w:t>
      </w:r>
      <w:r>
        <w:rPr>
          <w:rFonts w:ascii="Garamond" w:eastAsia="Times New Roman" w:hAnsi="Garamond" w:cs="Times New Roman"/>
          <w:sz w:val="24"/>
          <w:szCs w:val="24"/>
          <w:lang w:eastAsia="it-IT"/>
        </w:rPr>
        <w:t>. SEI – Torino.</w:t>
      </w:r>
    </w:p>
    <w:p w:rsidR="00CF74C0" w:rsidRPr="000E4F1E" w:rsidRDefault="002060E8" w:rsidP="00DC71E7">
      <w:pPr>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Strumenti multimediali, LIM, computer. </w:t>
      </w:r>
    </w:p>
    <w:p w:rsidR="00CF74C0" w:rsidRPr="000E4F1E" w:rsidRDefault="00CF74C0" w:rsidP="00DC71E7">
      <w:pPr>
        <w:spacing w:after="0" w:line="36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 xml:space="preserve">Siti internet </w:t>
      </w:r>
      <w:r w:rsidR="002060E8">
        <w:rPr>
          <w:rFonts w:ascii="Garamond" w:eastAsia="Times New Roman" w:hAnsi="Garamond" w:cs="Times New Roman"/>
          <w:sz w:val="24"/>
          <w:szCs w:val="24"/>
          <w:lang w:eastAsia="it-IT"/>
        </w:rPr>
        <w:t>specifici.</w:t>
      </w:r>
    </w:p>
    <w:p w:rsidR="00CF74C0" w:rsidRPr="000E4F1E" w:rsidRDefault="002060E8" w:rsidP="00DC71E7">
      <w:pPr>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Bibbia e Testi di altre religioni. </w:t>
      </w:r>
    </w:p>
    <w:p w:rsidR="00AA618E" w:rsidRDefault="00AA618E" w:rsidP="00DC71E7">
      <w:pPr>
        <w:spacing w:after="0" w:line="360" w:lineRule="auto"/>
        <w:jc w:val="both"/>
        <w:rPr>
          <w:rFonts w:ascii="Garamond" w:eastAsia="Times New Roman" w:hAnsi="Garamond" w:cs="Times New Roman"/>
          <w:sz w:val="24"/>
          <w:szCs w:val="24"/>
          <w:lang w:eastAsia="it-IT"/>
        </w:rPr>
      </w:pPr>
      <w:r w:rsidRPr="000E4F1E">
        <w:rPr>
          <w:rFonts w:ascii="Garamond" w:eastAsia="Times New Roman" w:hAnsi="Garamond" w:cs="Times New Roman"/>
          <w:sz w:val="24"/>
          <w:szCs w:val="24"/>
          <w:lang w:eastAsia="it-IT"/>
        </w:rPr>
        <w:t>Quotidiani e/o riviste specializzate.</w:t>
      </w:r>
    </w:p>
    <w:p w:rsidR="000E4F1E" w:rsidRDefault="000E4F1E" w:rsidP="00DC71E7">
      <w:pPr>
        <w:spacing w:after="0" w:line="360" w:lineRule="auto"/>
        <w:jc w:val="both"/>
        <w:rPr>
          <w:rFonts w:ascii="Garamond" w:eastAsia="Times New Roman" w:hAnsi="Garamond" w:cs="Times New Roman"/>
          <w:sz w:val="24"/>
          <w:szCs w:val="24"/>
          <w:lang w:eastAsia="it-IT"/>
        </w:rPr>
      </w:pPr>
    </w:p>
    <w:p w:rsidR="002A36AE" w:rsidRDefault="002A36AE" w:rsidP="00DC71E7">
      <w:pPr>
        <w:spacing w:after="0" w:line="360" w:lineRule="auto"/>
        <w:jc w:val="both"/>
        <w:rPr>
          <w:rFonts w:ascii="Garamond" w:eastAsia="Times New Roman" w:hAnsi="Garamond" w:cs="Times New Roman"/>
          <w:sz w:val="24"/>
          <w:szCs w:val="24"/>
          <w:lang w:eastAsia="it-IT"/>
        </w:rPr>
      </w:pPr>
    </w:p>
    <w:p w:rsidR="006E6E9F" w:rsidRPr="00AC5E6A" w:rsidRDefault="00441A66" w:rsidP="009B7DE9">
      <w:pPr>
        <w:autoSpaceDE w:val="0"/>
        <w:autoSpaceDN w:val="0"/>
        <w:adjustRightInd w:val="0"/>
        <w:spacing w:after="0" w:line="240" w:lineRule="auto"/>
        <w:rPr>
          <w:rFonts w:ascii="Garamond" w:hAnsi="Garamond" w:cs="Times New Roman"/>
          <w:b/>
          <w:bCs/>
          <w:sz w:val="24"/>
          <w:szCs w:val="24"/>
        </w:rPr>
      </w:pPr>
      <w:r w:rsidRPr="00AC5E6A">
        <w:rPr>
          <w:rFonts w:ascii="Garamond" w:hAnsi="Garamond" w:cs="Times New Roman"/>
          <w:b/>
          <w:bCs/>
          <w:sz w:val="24"/>
          <w:szCs w:val="24"/>
        </w:rPr>
        <w:t>Palermo,  Settembre 20</w:t>
      </w:r>
      <w:r w:rsidR="007D6715">
        <w:rPr>
          <w:rFonts w:ascii="Garamond" w:hAnsi="Garamond" w:cs="Times New Roman"/>
          <w:b/>
          <w:bCs/>
          <w:sz w:val="24"/>
          <w:szCs w:val="24"/>
        </w:rPr>
        <w:t>20 [anno COVID]</w:t>
      </w:r>
      <w:r w:rsidR="001536A9" w:rsidRPr="00AC5E6A">
        <w:rPr>
          <w:rFonts w:ascii="Garamond" w:hAnsi="Garamond" w:cs="Times New Roman"/>
          <w:b/>
          <w:bCs/>
          <w:sz w:val="24"/>
          <w:szCs w:val="24"/>
        </w:rPr>
        <w:tab/>
      </w:r>
      <w:r w:rsidR="001536A9" w:rsidRPr="00AC5E6A">
        <w:rPr>
          <w:rFonts w:ascii="Garamond" w:hAnsi="Garamond" w:cs="Times New Roman"/>
          <w:b/>
          <w:bCs/>
          <w:sz w:val="24"/>
          <w:szCs w:val="24"/>
        </w:rPr>
        <w:tab/>
      </w:r>
      <w:r w:rsidR="001536A9" w:rsidRPr="00AC5E6A">
        <w:rPr>
          <w:rFonts w:ascii="Garamond" w:hAnsi="Garamond" w:cs="Times New Roman"/>
          <w:b/>
          <w:bCs/>
          <w:sz w:val="24"/>
          <w:szCs w:val="24"/>
        </w:rPr>
        <w:tab/>
      </w:r>
      <w:r w:rsidR="001536A9" w:rsidRPr="00AC5E6A">
        <w:rPr>
          <w:rFonts w:ascii="Garamond" w:hAnsi="Garamond" w:cs="Times New Roman"/>
          <w:b/>
          <w:bCs/>
          <w:sz w:val="24"/>
          <w:szCs w:val="24"/>
        </w:rPr>
        <w:tab/>
      </w:r>
      <w:r w:rsidR="001536A9" w:rsidRPr="00AC5E6A">
        <w:rPr>
          <w:rFonts w:ascii="Garamond" w:hAnsi="Garamond" w:cs="Times New Roman"/>
          <w:b/>
          <w:bCs/>
          <w:sz w:val="24"/>
          <w:szCs w:val="24"/>
        </w:rPr>
        <w:tab/>
      </w:r>
    </w:p>
    <w:p w:rsidR="00927FCD" w:rsidRPr="00AC5E6A" w:rsidRDefault="002828FA" w:rsidP="003945C8">
      <w:pPr>
        <w:autoSpaceDE w:val="0"/>
        <w:autoSpaceDN w:val="0"/>
        <w:adjustRightInd w:val="0"/>
        <w:spacing w:after="0" w:line="240" w:lineRule="auto"/>
        <w:ind w:left="4956" w:firstLine="708"/>
        <w:rPr>
          <w:rFonts w:ascii="Garamond" w:hAnsi="Garamond" w:cs="Times New Roman"/>
          <w:b/>
          <w:bCs/>
          <w:sz w:val="24"/>
          <w:szCs w:val="24"/>
        </w:rPr>
      </w:pPr>
      <w:r w:rsidRPr="00AC5E6A">
        <w:rPr>
          <w:rFonts w:ascii="Garamond" w:hAnsi="Garamond" w:cs="Times New Roman"/>
          <w:b/>
          <w:bCs/>
          <w:sz w:val="24"/>
          <w:szCs w:val="24"/>
        </w:rPr>
        <w:t xml:space="preserve">I </w:t>
      </w:r>
      <w:r w:rsidR="00927FCD" w:rsidRPr="00AC5E6A">
        <w:rPr>
          <w:rFonts w:ascii="Garamond" w:eastAsia="Times New Roman" w:hAnsi="Garamond" w:cs="Times New Roman"/>
          <w:b/>
          <w:sz w:val="24"/>
          <w:szCs w:val="24"/>
          <w:lang w:eastAsia="it-IT"/>
        </w:rPr>
        <w:t>DOCENTI</w:t>
      </w:r>
    </w:p>
    <w:p w:rsidR="00927FCD" w:rsidRPr="000E4F1E" w:rsidRDefault="00927FCD" w:rsidP="003945C8">
      <w:pPr>
        <w:spacing w:after="0" w:line="240" w:lineRule="auto"/>
        <w:ind w:left="4956" w:firstLine="708"/>
        <w:jc w:val="both"/>
        <w:rPr>
          <w:rFonts w:ascii="Garamond" w:eastAsia="Times New Roman" w:hAnsi="Garamond" w:cs="Times New Roman"/>
          <w:b/>
          <w:sz w:val="24"/>
          <w:szCs w:val="24"/>
          <w:lang w:eastAsia="it-IT"/>
        </w:rPr>
      </w:pPr>
    </w:p>
    <w:p w:rsidR="007D6715" w:rsidRDefault="007D6715" w:rsidP="00DC71E7">
      <w:pPr>
        <w:spacing w:after="0" w:line="360" w:lineRule="auto"/>
        <w:ind w:left="5664"/>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Roberto Beninati</w:t>
      </w:r>
    </w:p>
    <w:p w:rsidR="00927FCD" w:rsidRPr="00DC71E7" w:rsidRDefault="00927FCD" w:rsidP="00DC71E7">
      <w:pPr>
        <w:spacing w:after="0" w:line="360" w:lineRule="auto"/>
        <w:ind w:left="5664"/>
        <w:jc w:val="both"/>
        <w:rPr>
          <w:rFonts w:ascii="Garamond" w:eastAsia="Times New Roman" w:hAnsi="Garamond" w:cs="Times New Roman"/>
          <w:sz w:val="24"/>
          <w:szCs w:val="24"/>
          <w:lang w:eastAsia="it-IT"/>
        </w:rPr>
      </w:pPr>
      <w:r w:rsidRPr="00DC71E7">
        <w:rPr>
          <w:rFonts w:ascii="Garamond" w:eastAsia="Times New Roman" w:hAnsi="Garamond" w:cs="Times New Roman"/>
          <w:sz w:val="24"/>
          <w:szCs w:val="24"/>
          <w:lang w:eastAsia="it-IT"/>
        </w:rPr>
        <w:t>Francesco Di Tora</w:t>
      </w:r>
    </w:p>
    <w:p w:rsidR="003D4C00" w:rsidRPr="00DC71E7" w:rsidRDefault="007D6715" w:rsidP="00DC71E7">
      <w:pPr>
        <w:spacing w:after="0" w:line="360" w:lineRule="auto"/>
        <w:ind w:left="4956" w:firstLine="708"/>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Francesca Giammanco</w:t>
      </w:r>
    </w:p>
    <w:p w:rsidR="00927FCD" w:rsidRPr="00DC71E7" w:rsidRDefault="00927FCD" w:rsidP="00DC71E7">
      <w:pPr>
        <w:spacing w:after="0" w:line="360" w:lineRule="auto"/>
        <w:ind w:left="4956" w:firstLine="708"/>
        <w:jc w:val="both"/>
        <w:rPr>
          <w:rFonts w:ascii="Garamond" w:eastAsia="Times New Roman" w:hAnsi="Garamond" w:cs="Times New Roman"/>
          <w:sz w:val="24"/>
          <w:szCs w:val="24"/>
          <w:lang w:eastAsia="it-IT"/>
        </w:rPr>
      </w:pPr>
      <w:r w:rsidRPr="00DC71E7">
        <w:rPr>
          <w:rFonts w:ascii="Garamond" w:eastAsia="Times New Roman" w:hAnsi="Garamond" w:cs="Times New Roman"/>
          <w:sz w:val="24"/>
          <w:szCs w:val="24"/>
          <w:lang w:eastAsia="it-IT"/>
        </w:rPr>
        <w:t>Daniela Scaletta</w:t>
      </w:r>
    </w:p>
    <w:p w:rsidR="00F73EEF" w:rsidRDefault="00F73EEF" w:rsidP="00F73EEF">
      <w:pPr>
        <w:spacing w:after="0" w:line="360" w:lineRule="auto"/>
        <w:ind w:left="4956" w:firstLine="708"/>
        <w:jc w:val="both"/>
        <w:rPr>
          <w:rFonts w:ascii="Garamond" w:eastAsia="Times New Roman" w:hAnsi="Garamond" w:cs="Times New Roman"/>
          <w:sz w:val="24"/>
          <w:szCs w:val="24"/>
          <w:lang w:eastAsia="it-IT"/>
        </w:rPr>
      </w:pPr>
      <w:proofErr w:type="spellStart"/>
      <w:r>
        <w:rPr>
          <w:rFonts w:ascii="Garamond" w:eastAsia="Times New Roman" w:hAnsi="Garamond" w:cs="Times New Roman"/>
          <w:sz w:val="24"/>
          <w:szCs w:val="24"/>
          <w:lang w:eastAsia="it-IT"/>
        </w:rPr>
        <w:t>Antonina</w:t>
      </w:r>
      <w:proofErr w:type="spellEnd"/>
      <w:r>
        <w:rPr>
          <w:rFonts w:ascii="Garamond" w:eastAsia="Times New Roman" w:hAnsi="Garamond" w:cs="Times New Roman"/>
          <w:sz w:val="24"/>
          <w:szCs w:val="24"/>
          <w:lang w:eastAsia="it-IT"/>
        </w:rPr>
        <w:t xml:space="preserve"> Viscuso</w:t>
      </w:r>
    </w:p>
    <w:p w:rsidR="00F73EEF" w:rsidRDefault="00F73EEF" w:rsidP="00F73EEF">
      <w:pPr>
        <w:spacing w:after="0" w:line="360" w:lineRule="auto"/>
        <w:ind w:left="4956" w:firstLine="708"/>
        <w:jc w:val="both"/>
        <w:rPr>
          <w:rFonts w:ascii="Garamond" w:eastAsia="Times New Roman" w:hAnsi="Garamond" w:cs="Times New Roman"/>
          <w:sz w:val="24"/>
          <w:szCs w:val="24"/>
          <w:lang w:eastAsia="it-IT"/>
        </w:rPr>
      </w:pPr>
    </w:p>
    <w:p w:rsidR="002A36AE" w:rsidRDefault="002A36AE" w:rsidP="00F73EEF">
      <w:pPr>
        <w:spacing w:after="0" w:line="360" w:lineRule="auto"/>
        <w:jc w:val="center"/>
        <w:rPr>
          <w:rFonts w:ascii="Garamond" w:eastAsia="Times New Roman" w:hAnsi="Garamond" w:cs="Times New Roman"/>
          <w:b/>
          <w:sz w:val="32"/>
          <w:szCs w:val="32"/>
          <w:lang w:eastAsia="it-IT"/>
        </w:rPr>
      </w:pPr>
    </w:p>
    <w:p w:rsidR="00D747DE" w:rsidRDefault="00D747DE">
      <w:pPr>
        <w:rPr>
          <w:rFonts w:ascii="Garamond" w:eastAsia="Times New Roman" w:hAnsi="Garamond" w:cs="Times New Roman"/>
          <w:b/>
          <w:sz w:val="32"/>
          <w:szCs w:val="32"/>
          <w:lang w:eastAsia="it-IT"/>
        </w:rPr>
      </w:pPr>
      <w:r>
        <w:rPr>
          <w:rFonts w:ascii="Garamond" w:eastAsia="Times New Roman" w:hAnsi="Garamond" w:cs="Times New Roman"/>
          <w:b/>
          <w:sz w:val="32"/>
          <w:szCs w:val="32"/>
          <w:lang w:eastAsia="it-IT"/>
        </w:rPr>
        <w:br w:type="page"/>
      </w:r>
    </w:p>
    <w:p w:rsidR="002A36AE" w:rsidRDefault="002A36AE" w:rsidP="00F73EEF">
      <w:pPr>
        <w:spacing w:after="0" w:line="360" w:lineRule="auto"/>
        <w:jc w:val="center"/>
        <w:rPr>
          <w:rFonts w:ascii="Garamond" w:eastAsia="Times New Roman" w:hAnsi="Garamond" w:cs="Times New Roman"/>
          <w:b/>
          <w:sz w:val="32"/>
          <w:szCs w:val="32"/>
          <w:lang w:eastAsia="it-IT"/>
        </w:rPr>
      </w:pPr>
    </w:p>
    <w:p w:rsidR="002A36AE" w:rsidRDefault="002A36AE" w:rsidP="00F73EEF">
      <w:pPr>
        <w:spacing w:after="0" w:line="360" w:lineRule="auto"/>
        <w:jc w:val="center"/>
        <w:rPr>
          <w:rFonts w:ascii="Garamond" w:eastAsia="Times New Roman" w:hAnsi="Garamond" w:cs="Times New Roman"/>
          <w:b/>
          <w:sz w:val="32"/>
          <w:szCs w:val="32"/>
          <w:lang w:eastAsia="it-IT"/>
        </w:rPr>
      </w:pPr>
    </w:p>
    <w:p w:rsidR="002A36AE" w:rsidRDefault="002A36AE" w:rsidP="00F73EEF">
      <w:pPr>
        <w:spacing w:after="0" w:line="360" w:lineRule="auto"/>
        <w:jc w:val="center"/>
        <w:rPr>
          <w:rFonts w:ascii="Garamond" w:eastAsia="Times New Roman" w:hAnsi="Garamond" w:cs="Times New Roman"/>
          <w:b/>
          <w:sz w:val="32"/>
          <w:szCs w:val="32"/>
          <w:lang w:eastAsia="it-IT"/>
        </w:rPr>
      </w:pPr>
    </w:p>
    <w:p w:rsidR="002A36AE" w:rsidRDefault="002A36AE" w:rsidP="00F73EEF">
      <w:pPr>
        <w:spacing w:after="0" w:line="360" w:lineRule="auto"/>
        <w:jc w:val="center"/>
        <w:rPr>
          <w:rFonts w:ascii="Garamond" w:eastAsia="Times New Roman" w:hAnsi="Garamond" w:cs="Times New Roman"/>
          <w:b/>
          <w:sz w:val="32"/>
          <w:szCs w:val="32"/>
          <w:lang w:eastAsia="it-IT"/>
        </w:rPr>
      </w:pPr>
    </w:p>
    <w:p w:rsidR="002A36AE" w:rsidRDefault="002A36AE" w:rsidP="00F73EEF">
      <w:pPr>
        <w:spacing w:after="0" w:line="360" w:lineRule="auto"/>
        <w:jc w:val="center"/>
        <w:rPr>
          <w:rFonts w:ascii="Garamond" w:eastAsia="Times New Roman" w:hAnsi="Garamond" w:cs="Times New Roman"/>
          <w:b/>
          <w:sz w:val="32"/>
          <w:szCs w:val="32"/>
          <w:lang w:eastAsia="it-IT"/>
        </w:rPr>
      </w:pPr>
    </w:p>
    <w:p w:rsidR="00F73EEF" w:rsidRDefault="00F73EEF" w:rsidP="00F73EEF">
      <w:pPr>
        <w:spacing w:after="0" w:line="360" w:lineRule="auto"/>
        <w:jc w:val="center"/>
        <w:rPr>
          <w:rFonts w:ascii="Garamond" w:eastAsia="Times New Roman" w:hAnsi="Garamond" w:cs="Times New Roman"/>
          <w:b/>
          <w:sz w:val="32"/>
          <w:szCs w:val="32"/>
          <w:lang w:eastAsia="it-IT"/>
        </w:rPr>
      </w:pPr>
      <w:r w:rsidRPr="00F73EEF">
        <w:rPr>
          <w:rFonts w:ascii="Garamond" w:eastAsia="Times New Roman" w:hAnsi="Garamond" w:cs="Times New Roman"/>
          <w:b/>
          <w:sz w:val="32"/>
          <w:szCs w:val="32"/>
          <w:lang w:eastAsia="it-IT"/>
        </w:rPr>
        <w:t>Schema contenuti</w:t>
      </w:r>
      <w:r>
        <w:rPr>
          <w:rFonts w:ascii="Garamond" w:eastAsia="Times New Roman" w:hAnsi="Garamond" w:cs="Times New Roman"/>
          <w:b/>
          <w:sz w:val="32"/>
          <w:szCs w:val="32"/>
          <w:lang w:eastAsia="it-IT"/>
        </w:rPr>
        <w:t xml:space="preserve"> “base”</w:t>
      </w:r>
    </w:p>
    <w:p w:rsidR="00832B81" w:rsidRPr="00832B81" w:rsidRDefault="00832B81" w:rsidP="00F73EEF">
      <w:pPr>
        <w:spacing w:after="0" w:line="360" w:lineRule="auto"/>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Tematiche giovanili: (bullismo, sballo ecc...) valori umani e l'educazione affettiva sono argomenti che, secondo necessità, potranno essere trattati nell'arco del quinquennio. </w:t>
      </w:r>
    </w:p>
    <w:p w:rsidR="00832B81" w:rsidRDefault="00832B81" w:rsidP="00F73EEF">
      <w:pPr>
        <w:spacing w:after="0" w:line="360" w:lineRule="auto"/>
        <w:rPr>
          <w:rFonts w:ascii="Garamond" w:eastAsia="Times New Roman" w:hAnsi="Garamond" w:cs="Times New Roman"/>
          <w:b/>
          <w:sz w:val="32"/>
          <w:szCs w:val="32"/>
          <w:lang w:eastAsia="it-IT"/>
        </w:rPr>
      </w:pPr>
    </w:p>
    <w:p w:rsidR="00F73EEF" w:rsidRDefault="00D96A69" w:rsidP="00F73EEF">
      <w:pPr>
        <w:spacing w:after="0" w:line="360" w:lineRule="auto"/>
        <w:rPr>
          <w:rFonts w:ascii="Garamond" w:eastAsia="Times New Roman" w:hAnsi="Garamond" w:cs="Times New Roman"/>
          <w:b/>
          <w:sz w:val="32"/>
          <w:szCs w:val="32"/>
          <w:lang w:eastAsia="it-IT"/>
        </w:rPr>
      </w:pPr>
      <w:r>
        <w:rPr>
          <w:rFonts w:ascii="Garamond" w:eastAsia="Times New Roman" w:hAnsi="Garamond" w:cs="Times New Roman"/>
          <w:b/>
          <w:sz w:val="32"/>
          <w:szCs w:val="32"/>
          <w:lang w:eastAsia="it-IT"/>
        </w:rPr>
        <w:t>Anno 1° e 2°</w:t>
      </w:r>
    </w:p>
    <w:p w:rsidR="00F73EEF" w:rsidRPr="00D96A69" w:rsidRDefault="00F73EEF" w:rsidP="00F73EEF">
      <w:pPr>
        <w:spacing w:after="0" w:line="360" w:lineRule="auto"/>
        <w:rPr>
          <w:rFonts w:ascii="Garamond" w:eastAsia="Times New Roman" w:hAnsi="Garamond" w:cs="Times New Roman"/>
          <w:sz w:val="32"/>
          <w:szCs w:val="32"/>
          <w:lang w:eastAsia="it-IT"/>
        </w:rPr>
      </w:pPr>
      <w:r w:rsidRPr="00D96A69">
        <w:rPr>
          <w:rFonts w:ascii="Garamond" w:eastAsia="Times New Roman" w:hAnsi="Garamond" w:cs="Times New Roman"/>
          <w:sz w:val="32"/>
          <w:szCs w:val="32"/>
          <w:lang w:eastAsia="it-IT"/>
        </w:rPr>
        <w:t>- Concetti di ateismo, agnosticismo e fede</w:t>
      </w:r>
    </w:p>
    <w:p w:rsidR="00F73EEF" w:rsidRPr="00D96A69" w:rsidRDefault="00F73EEF" w:rsidP="00D96A69">
      <w:pPr>
        <w:spacing w:after="0" w:line="360" w:lineRule="auto"/>
        <w:jc w:val="both"/>
        <w:rPr>
          <w:rFonts w:ascii="Garamond" w:eastAsia="Times New Roman" w:hAnsi="Garamond" w:cs="Times New Roman"/>
          <w:sz w:val="32"/>
          <w:szCs w:val="32"/>
          <w:lang w:eastAsia="it-IT"/>
        </w:rPr>
      </w:pPr>
      <w:r w:rsidRPr="00D96A69">
        <w:rPr>
          <w:rFonts w:ascii="Garamond" w:eastAsia="Times New Roman" w:hAnsi="Garamond" w:cs="Times New Roman"/>
          <w:sz w:val="32"/>
          <w:szCs w:val="32"/>
          <w:lang w:eastAsia="it-IT"/>
        </w:rPr>
        <w:t xml:space="preserve">- L’uomo e il senso religioso, le religioni primitive, </w:t>
      </w:r>
      <w:r w:rsidR="00D96A69" w:rsidRPr="00D96A69">
        <w:rPr>
          <w:rFonts w:ascii="Garamond" w:eastAsia="Times New Roman" w:hAnsi="Garamond" w:cs="Times New Roman"/>
          <w:sz w:val="32"/>
          <w:szCs w:val="32"/>
          <w:lang w:eastAsia="it-IT"/>
        </w:rPr>
        <w:t xml:space="preserve">politeismo, monoteismo, </w:t>
      </w:r>
      <w:r w:rsidRPr="00D96A69">
        <w:rPr>
          <w:rFonts w:ascii="Garamond" w:eastAsia="Times New Roman" w:hAnsi="Garamond" w:cs="Times New Roman"/>
          <w:sz w:val="32"/>
          <w:szCs w:val="32"/>
          <w:lang w:eastAsia="it-IT"/>
        </w:rPr>
        <w:t>religione antica Mesopotamia, antico Egitto, religione greca e romana (possibilmente procedere di par</w:t>
      </w:r>
      <w:r w:rsidR="002A36AE">
        <w:rPr>
          <w:rFonts w:ascii="Garamond" w:eastAsia="Times New Roman" w:hAnsi="Garamond" w:cs="Times New Roman"/>
          <w:sz w:val="32"/>
          <w:szCs w:val="32"/>
          <w:lang w:eastAsia="it-IT"/>
        </w:rPr>
        <w:t>i passo con il</w:t>
      </w:r>
      <w:r w:rsidRPr="00D96A69">
        <w:rPr>
          <w:rFonts w:ascii="Garamond" w:eastAsia="Times New Roman" w:hAnsi="Garamond" w:cs="Times New Roman"/>
          <w:sz w:val="32"/>
          <w:szCs w:val="32"/>
          <w:lang w:eastAsia="it-IT"/>
        </w:rPr>
        <w:t xml:space="preserve"> collega di storia)</w:t>
      </w:r>
    </w:p>
    <w:p w:rsidR="00D96A69" w:rsidRDefault="00A56FA3" w:rsidP="00D96A69">
      <w:p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 </w:t>
      </w:r>
      <w:r w:rsidRPr="00D96A69">
        <w:rPr>
          <w:rFonts w:ascii="Garamond" w:eastAsia="Times New Roman" w:hAnsi="Garamond" w:cs="Times New Roman"/>
          <w:sz w:val="32"/>
          <w:szCs w:val="32"/>
          <w:lang w:eastAsia="it-IT"/>
        </w:rPr>
        <w:t>Le tre religioni monoteiste</w:t>
      </w:r>
      <w:r>
        <w:rPr>
          <w:rFonts w:ascii="Garamond" w:eastAsia="Times New Roman" w:hAnsi="Garamond" w:cs="Times New Roman"/>
          <w:sz w:val="32"/>
          <w:szCs w:val="32"/>
          <w:lang w:eastAsia="it-IT"/>
        </w:rPr>
        <w:t xml:space="preserve"> / rivelate</w:t>
      </w:r>
      <w:r w:rsidR="00D96A69">
        <w:rPr>
          <w:rFonts w:ascii="Garamond" w:eastAsia="Times New Roman" w:hAnsi="Garamond" w:cs="Times New Roman"/>
          <w:sz w:val="32"/>
          <w:szCs w:val="32"/>
          <w:lang w:eastAsia="it-IT"/>
        </w:rPr>
        <w:t xml:space="preserve">. </w:t>
      </w:r>
    </w:p>
    <w:p w:rsidR="00A56FA3" w:rsidRDefault="00A56FA3" w:rsidP="00A56FA3">
      <w:p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La Bibbia:</w:t>
      </w:r>
      <w:r w:rsidRPr="009F37E2">
        <w:rPr>
          <w:rFonts w:ascii="Garamond" w:eastAsia="Times New Roman" w:hAnsi="Garamond" w:cs="Times New Roman"/>
          <w:sz w:val="32"/>
          <w:szCs w:val="32"/>
          <w:lang w:eastAsia="it-IT"/>
        </w:rPr>
        <w:t xml:space="preserve"> </w:t>
      </w:r>
      <w:r>
        <w:rPr>
          <w:rFonts w:ascii="Garamond" w:eastAsia="Times New Roman" w:hAnsi="Garamond" w:cs="Times New Roman"/>
          <w:sz w:val="32"/>
          <w:szCs w:val="32"/>
          <w:lang w:eastAsia="it-IT"/>
        </w:rPr>
        <w:t>i</w:t>
      </w:r>
      <w:r w:rsidRPr="009F37E2">
        <w:rPr>
          <w:rFonts w:ascii="Garamond" w:eastAsia="Times New Roman" w:hAnsi="Garamond" w:cs="Times New Roman"/>
          <w:sz w:val="32"/>
          <w:szCs w:val="32"/>
          <w:lang w:eastAsia="it-IT"/>
        </w:rPr>
        <w:t xml:space="preserve"> concetti di “fonte”, “testo sacro”, eccetera…</w:t>
      </w:r>
      <w:r>
        <w:rPr>
          <w:rFonts w:ascii="Garamond" w:eastAsia="Times New Roman" w:hAnsi="Garamond" w:cs="Times New Roman"/>
          <w:sz w:val="32"/>
          <w:szCs w:val="32"/>
          <w:lang w:eastAsia="it-IT"/>
        </w:rPr>
        <w:t xml:space="preserve"> </w:t>
      </w:r>
    </w:p>
    <w:p w:rsidR="00D96A69" w:rsidRDefault="009F37E2" w:rsidP="00D96A69">
      <w:p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 </w:t>
      </w:r>
      <w:r w:rsidRPr="00D96A69">
        <w:rPr>
          <w:rFonts w:ascii="Garamond" w:eastAsia="Times New Roman" w:hAnsi="Garamond" w:cs="Times New Roman"/>
          <w:sz w:val="32"/>
          <w:szCs w:val="32"/>
          <w:lang w:eastAsia="it-IT"/>
        </w:rPr>
        <w:t>Gesù della storia e Gesù della fede</w:t>
      </w:r>
      <w:r>
        <w:rPr>
          <w:rFonts w:ascii="Garamond" w:eastAsia="Times New Roman" w:hAnsi="Garamond" w:cs="Times New Roman"/>
          <w:sz w:val="32"/>
          <w:szCs w:val="32"/>
          <w:lang w:eastAsia="it-IT"/>
        </w:rPr>
        <w:t xml:space="preserve"> </w:t>
      </w:r>
      <w:r w:rsidR="00D96A69">
        <w:rPr>
          <w:rFonts w:ascii="Garamond" w:eastAsia="Times New Roman" w:hAnsi="Garamond" w:cs="Times New Roman"/>
          <w:sz w:val="32"/>
          <w:szCs w:val="32"/>
          <w:lang w:eastAsia="it-IT"/>
        </w:rPr>
        <w:t>- Nei periodi liturgicamente più importanti dell’anno, focalizzazione su personaggio Gesù, con anticipazioni inevitabili.</w:t>
      </w:r>
    </w:p>
    <w:p w:rsidR="00D96A69" w:rsidRDefault="00D96A69" w:rsidP="00D96A69">
      <w:pPr>
        <w:spacing w:after="0" w:line="360" w:lineRule="auto"/>
        <w:jc w:val="both"/>
        <w:rPr>
          <w:rFonts w:ascii="Garamond" w:eastAsia="Times New Roman" w:hAnsi="Garamond" w:cs="Times New Roman"/>
          <w:sz w:val="32"/>
          <w:szCs w:val="32"/>
          <w:lang w:eastAsia="it-IT"/>
        </w:rPr>
      </w:pPr>
      <w:r w:rsidRPr="00C871F5">
        <w:rPr>
          <w:rFonts w:ascii="Garamond" w:eastAsia="Times New Roman" w:hAnsi="Garamond" w:cs="Times New Roman"/>
          <w:sz w:val="32"/>
          <w:szCs w:val="32"/>
          <w:lang w:eastAsia="it-IT"/>
        </w:rPr>
        <w:t>- Induismo, Buddismo, varie religioni, correnti filosofiche orientali. Concetto di sincretismo.</w:t>
      </w:r>
    </w:p>
    <w:p w:rsidR="00101338" w:rsidRDefault="00101338" w:rsidP="00D96A69">
      <w:pPr>
        <w:spacing w:after="0" w:line="360" w:lineRule="auto"/>
        <w:jc w:val="both"/>
        <w:rPr>
          <w:rFonts w:ascii="Garamond" w:eastAsia="Times New Roman" w:hAnsi="Garamond" w:cs="Times New Roman"/>
          <w:sz w:val="32"/>
          <w:szCs w:val="32"/>
          <w:lang w:eastAsia="it-IT"/>
        </w:rPr>
      </w:pPr>
    </w:p>
    <w:p w:rsidR="00D96A69" w:rsidRDefault="00D96A69" w:rsidP="00D96A69">
      <w:pPr>
        <w:spacing w:after="0" w:line="360" w:lineRule="auto"/>
        <w:jc w:val="both"/>
        <w:rPr>
          <w:rFonts w:ascii="Garamond" w:eastAsia="Times New Roman" w:hAnsi="Garamond" w:cs="Times New Roman"/>
          <w:b/>
          <w:sz w:val="32"/>
          <w:szCs w:val="32"/>
          <w:lang w:eastAsia="it-IT"/>
        </w:rPr>
      </w:pPr>
      <w:r>
        <w:rPr>
          <w:rFonts w:ascii="Garamond" w:eastAsia="Times New Roman" w:hAnsi="Garamond" w:cs="Times New Roman"/>
          <w:sz w:val="32"/>
          <w:szCs w:val="32"/>
          <w:lang w:eastAsia="it-IT"/>
        </w:rPr>
        <w:t xml:space="preserve"> </w:t>
      </w:r>
      <w:r>
        <w:rPr>
          <w:rFonts w:ascii="Garamond" w:eastAsia="Times New Roman" w:hAnsi="Garamond" w:cs="Times New Roman"/>
          <w:b/>
          <w:sz w:val="32"/>
          <w:szCs w:val="32"/>
          <w:lang w:eastAsia="it-IT"/>
        </w:rPr>
        <w:t>Anno 3°:</w:t>
      </w:r>
    </w:p>
    <w:p w:rsidR="00227C60" w:rsidRPr="00227C60" w:rsidRDefault="00227C60" w:rsidP="00227C60">
      <w:pPr>
        <w:pStyle w:val="Paragrafoelenco"/>
        <w:numPr>
          <w:ilvl w:val="0"/>
          <w:numId w:val="13"/>
        </w:numPr>
        <w:spacing w:after="0" w:line="360" w:lineRule="auto"/>
        <w:jc w:val="both"/>
        <w:rPr>
          <w:rFonts w:ascii="Garamond" w:eastAsia="Times New Roman" w:hAnsi="Garamond" w:cs="Times New Roman"/>
          <w:sz w:val="32"/>
          <w:szCs w:val="32"/>
          <w:lang w:eastAsia="it-IT"/>
        </w:rPr>
      </w:pPr>
      <w:bookmarkStart w:id="0" w:name="_GoBack"/>
      <w:bookmarkEnd w:id="0"/>
      <w:r w:rsidRPr="00227C60">
        <w:rPr>
          <w:rFonts w:ascii="Garamond" w:eastAsia="Times New Roman" w:hAnsi="Garamond" w:cs="Times New Roman"/>
          <w:sz w:val="32"/>
          <w:szCs w:val="32"/>
          <w:lang w:eastAsia="it-IT"/>
        </w:rPr>
        <w:t xml:space="preserve">Nascita della Chiesa. I primi Concili e personaggi cardine. </w:t>
      </w:r>
    </w:p>
    <w:p w:rsidR="00FE10E4" w:rsidRDefault="00FE10E4" w:rsidP="00D96A69">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Lo Scisma d’Oriente e la nascita della Chiesa Ortodossa.</w:t>
      </w:r>
    </w:p>
    <w:p w:rsidR="00E46FDF" w:rsidRDefault="00E46FDF" w:rsidP="00D96A69">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lastRenderedPageBreak/>
        <w:t>Ordini mendicanti</w:t>
      </w:r>
      <w:r w:rsidR="00227C60">
        <w:rPr>
          <w:rFonts w:ascii="Garamond" w:eastAsia="Times New Roman" w:hAnsi="Garamond" w:cs="Times New Roman"/>
          <w:sz w:val="32"/>
          <w:szCs w:val="32"/>
          <w:lang w:eastAsia="it-IT"/>
        </w:rPr>
        <w:t>.</w:t>
      </w:r>
    </w:p>
    <w:p w:rsidR="00FE10E4" w:rsidRDefault="00FE10E4" w:rsidP="00D96A69">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La Riforma </w:t>
      </w:r>
      <w:r w:rsidR="00227C60">
        <w:rPr>
          <w:rFonts w:ascii="Garamond" w:eastAsia="Times New Roman" w:hAnsi="Garamond" w:cs="Times New Roman"/>
          <w:sz w:val="32"/>
          <w:szCs w:val="32"/>
          <w:lang w:eastAsia="it-IT"/>
        </w:rPr>
        <w:t>luterana e Riforma cattolica</w:t>
      </w:r>
      <w:r>
        <w:rPr>
          <w:rFonts w:ascii="Garamond" w:eastAsia="Times New Roman" w:hAnsi="Garamond" w:cs="Times New Roman"/>
          <w:sz w:val="32"/>
          <w:szCs w:val="32"/>
          <w:lang w:eastAsia="it-IT"/>
        </w:rPr>
        <w:t xml:space="preserve">. </w:t>
      </w:r>
    </w:p>
    <w:p w:rsidR="00FE10E4" w:rsidRDefault="00FE10E4" w:rsidP="00D96A69">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Religioni orientali qualora non si fossero trattate al secondo anno.</w:t>
      </w:r>
    </w:p>
    <w:p w:rsidR="00101338" w:rsidRDefault="00101338" w:rsidP="00101338">
      <w:pPr>
        <w:pStyle w:val="Paragrafoelenco"/>
        <w:spacing w:after="0" w:line="360" w:lineRule="auto"/>
        <w:jc w:val="both"/>
        <w:rPr>
          <w:rFonts w:ascii="Garamond" w:eastAsia="Times New Roman" w:hAnsi="Garamond" w:cs="Times New Roman"/>
          <w:sz w:val="32"/>
          <w:szCs w:val="32"/>
          <w:lang w:eastAsia="it-IT"/>
        </w:rPr>
      </w:pPr>
    </w:p>
    <w:p w:rsidR="00FE10E4" w:rsidRPr="00101338" w:rsidRDefault="00FE10E4" w:rsidP="00101338">
      <w:pPr>
        <w:spacing w:after="0" w:line="360" w:lineRule="auto"/>
        <w:jc w:val="both"/>
        <w:rPr>
          <w:rFonts w:ascii="Garamond" w:eastAsia="Times New Roman" w:hAnsi="Garamond" w:cs="Times New Roman"/>
          <w:b/>
          <w:sz w:val="32"/>
          <w:szCs w:val="32"/>
          <w:lang w:eastAsia="it-IT"/>
        </w:rPr>
      </w:pPr>
      <w:r w:rsidRPr="00101338">
        <w:rPr>
          <w:rFonts w:ascii="Garamond" w:eastAsia="Times New Roman" w:hAnsi="Garamond" w:cs="Times New Roman"/>
          <w:b/>
          <w:sz w:val="32"/>
          <w:szCs w:val="32"/>
          <w:lang w:eastAsia="it-IT"/>
        </w:rPr>
        <w:t>Anno 4°</w:t>
      </w:r>
    </w:p>
    <w:p w:rsidR="00C871F5" w:rsidRDefault="00C871F5" w:rsidP="00C871F5">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Rapporto Chiesa e scienza: Galilei (emblema).</w:t>
      </w:r>
    </w:p>
    <w:p w:rsidR="00C871F5" w:rsidRPr="00C871F5" w:rsidRDefault="00FE10E4" w:rsidP="00C871F5">
      <w:pPr>
        <w:pStyle w:val="Paragrafoelenco"/>
        <w:numPr>
          <w:ilvl w:val="0"/>
          <w:numId w:val="13"/>
        </w:numPr>
        <w:spacing w:after="0" w:line="360" w:lineRule="auto"/>
        <w:jc w:val="both"/>
        <w:rPr>
          <w:rFonts w:ascii="Garamond" w:eastAsia="Times New Roman" w:hAnsi="Garamond" w:cs="Times New Roman"/>
          <w:b/>
          <w:sz w:val="32"/>
          <w:szCs w:val="32"/>
          <w:lang w:eastAsia="it-IT"/>
        </w:rPr>
      </w:pPr>
      <w:r w:rsidRPr="00C871F5">
        <w:rPr>
          <w:rFonts w:ascii="Garamond" w:eastAsia="Times New Roman" w:hAnsi="Garamond" w:cs="Times New Roman"/>
          <w:sz w:val="32"/>
          <w:szCs w:val="32"/>
          <w:lang w:eastAsia="it-IT"/>
        </w:rPr>
        <w:t>Introduzione a</w:t>
      </w:r>
      <w:r w:rsidR="00C871F5" w:rsidRPr="00C871F5">
        <w:rPr>
          <w:rFonts w:ascii="Garamond" w:eastAsia="Times New Roman" w:hAnsi="Garamond" w:cs="Times New Roman"/>
          <w:sz w:val="32"/>
          <w:szCs w:val="32"/>
          <w:lang w:eastAsia="it-IT"/>
        </w:rPr>
        <w:t>ll</w:t>
      </w:r>
      <w:r w:rsidRPr="00C871F5">
        <w:rPr>
          <w:rFonts w:ascii="Garamond" w:eastAsia="Times New Roman" w:hAnsi="Garamond" w:cs="Times New Roman"/>
          <w:sz w:val="32"/>
          <w:szCs w:val="32"/>
          <w:lang w:eastAsia="it-IT"/>
        </w:rPr>
        <w:t xml:space="preserve">a Bioetica. </w:t>
      </w:r>
      <w:r w:rsidR="00C871F5" w:rsidRPr="00C871F5">
        <w:rPr>
          <w:rFonts w:ascii="Garamond" w:eastAsia="Times New Roman" w:hAnsi="Garamond" w:cs="Times New Roman"/>
          <w:sz w:val="32"/>
          <w:szCs w:val="32"/>
          <w:lang w:eastAsia="it-IT"/>
        </w:rPr>
        <w:t>Varie tematiche di bioetica in modo sistematico. Concetto di personalismo, utilitarismo, ecc.</w:t>
      </w:r>
      <w:r w:rsidR="00C871F5">
        <w:rPr>
          <w:rFonts w:ascii="Garamond" w:eastAsia="Times New Roman" w:hAnsi="Garamond" w:cs="Times New Roman"/>
          <w:sz w:val="32"/>
          <w:szCs w:val="32"/>
          <w:lang w:eastAsia="it-IT"/>
        </w:rPr>
        <w:t xml:space="preserve"> una scienza transdisciplinare. </w:t>
      </w:r>
    </w:p>
    <w:p w:rsidR="002A36AE" w:rsidRPr="00C871F5" w:rsidRDefault="00101338" w:rsidP="00FE10E4">
      <w:pPr>
        <w:pStyle w:val="Paragrafoelenco"/>
        <w:numPr>
          <w:ilvl w:val="0"/>
          <w:numId w:val="13"/>
        </w:numPr>
        <w:spacing w:after="0" w:line="360" w:lineRule="auto"/>
        <w:jc w:val="both"/>
        <w:rPr>
          <w:rFonts w:ascii="Garamond" w:eastAsia="Times New Roman" w:hAnsi="Garamond" w:cs="Times New Roman"/>
          <w:b/>
          <w:sz w:val="32"/>
          <w:szCs w:val="32"/>
          <w:lang w:eastAsia="it-IT"/>
        </w:rPr>
      </w:pPr>
      <w:r w:rsidRPr="00C871F5">
        <w:rPr>
          <w:rFonts w:ascii="Garamond" w:eastAsia="Times New Roman" w:hAnsi="Garamond" w:cs="Times New Roman"/>
          <w:sz w:val="32"/>
          <w:szCs w:val="32"/>
          <w:lang w:eastAsia="it-IT"/>
        </w:rPr>
        <w:t>Rapporto libertà-peccato.</w:t>
      </w:r>
      <w:r w:rsidR="00C871F5" w:rsidRPr="00C871F5">
        <w:rPr>
          <w:rFonts w:ascii="Garamond" w:eastAsia="Times New Roman" w:hAnsi="Garamond" w:cs="Times New Roman"/>
          <w:sz w:val="32"/>
          <w:szCs w:val="32"/>
          <w:lang w:eastAsia="it-IT"/>
        </w:rPr>
        <w:t xml:space="preserve"> </w:t>
      </w:r>
      <w:r w:rsidR="002A36AE" w:rsidRPr="00C871F5">
        <w:rPr>
          <w:rFonts w:ascii="Garamond" w:eastAsia="Times New Roman" w:hAnsi="Garamond" w:cs="Times New Roman"/>
          <w:sz w:val="32"/>
          <w:szCs w:val="32"/>
          <w:lang w:eastAsia="it-IT"/>
        </w:rPr>
        <w:t>La libertà responsabile</w:t>
      </w:r>
      <w:r w:rsidR="007D6715">
        <w:rPr>
          <w:rFonts w:ascii="Garamond" w:eastAsia="Times New Roman" w:hAnsi="Garamond" w:cs="Times New Roman"/>
          <w:sz w:val="32"/>
          <w:szCs w:val="32"/>
          <w:lang w:eastAsia="it-IT"/>
        </w:rPr>
        <w:t>, la coscienza</w:t>
      </w:r>
      <w:r w:rsidR="002A36AE" w:rsidRPr="00C871F5">
        <w:rPr>
          <w:rFonts w:ascii="Garamond" w:eastAsia="Times New Roman" w:hAnsi="Garamond" w:cs="Times New Roman"/>
          <w:sz w:val="32"/>
          <w:szCs w:val="32"/>
          <w:lang w:eastAsia="it-IT"/>
        </w:rPr>
        <w:t>.</w:t>
      </w:r>
    </w:p>
    <w:p w:rsidR="00C871F5" w:rsidRPr="00C871F5" w:rsidRDefault="00101338" w:rsidP="00FE10E4">
      <w:pPr>
        <w:pStyle w:val="Paragrafoelenco"/>
        <w:numPr>
          <w:ilvl w:val="0"/>
          <w:numId w:val="13"/>
        </w:numPr>
        <w:spacing w:after="0" w:line="360" w:lineRule="auto"/>
        <w:jc w:val="both"/>
        <w:rPr>
          <w:rFonts w:ascii="Garamond" w:eastAsia="Times New Roman" w:hAnsi="Garamond" w:cs="Times New Roman"/>
          <w:b/>
          <w:sz w:val="32"/>
          <w:szCs w:val="32"/>
          <w:lang w:eastAsia="it-IT"/>
        </w:rPr>
      </w:pPr>
      <w:r w:rsidRPr="00C871F5">
        <w:rPr>
          <w:rFonts w:ascii="Garamond" w:eastAsia="Times New Roman" w:hAnsi="Garamond" w:cs="Times New Roman"/>
          <w:sz w:val="32"/>
          <w:szCs w:val="32"/>
          <w:lang w:eastAsia="it-IT"/>
        </w:rPr>
        <w:t>Documenti del Magistero della Chiesa</w:t>
      </w:r>
      <w:r w:rsidR="00C871F5">
        <w:rPr>
          <w:rFonts w:ascii="Garamond" w:eastAsia="Times New Roman" w:hAnsi="Garamond" w:cs="Times New Roman"/>
          <w:sz w:val="32"/>
          <w:szCs w:val="32"/>
          <w:lang w:eastAsia="it-IT"/>
        </w:rPr>
        <w:t>.</w:t>
      </w:r>
    </w:p>
    <w:p w:rsidR="00E46FDF" w:rsidRPr="00C871F5" w:rsidRDefault="00C871F5" w:rsidP="00FE10E4">
      <w:pPr>
        <w:pStyle w:val="Paragrafoelenco"/>
        <w:numPr>
          <w:ilvl w:val="0"/>
          <w:numId w:val="13"/>
        </w:numPr>
        <w:spacing w:after="0" w:line="360" w:lineRule="auto"/>
        <w:jc w:val="both"/>
        <w:rPr>
          <w:rFonts w:ascii="Garamond" w:eastAsia="Times New Roman" w:hAnsi="Garamond" w:cs="Times New Roman"/>
          <w:b/>
          <w:sz w:val="32"/>
          <w:szCs w:val="32"/>
          <w:lang w:eastAsia="it-IT"/>
        </w:rPr>
      </w:pPr>
      <w:r>
        <w:rPr>
          <w:rFonts w:ascii="Garamond" w:eastAsia="Times New Roman" w:hAnsi="Garamond" w:cs="Times New Roman"/>
          <w:sz w:val="32"/>
          <w:szCs w:val="32"/>
          <w:lang w:eastAsia="it-IT"/>
        </w:rPr>
        <w:t>L</w:t>
      </w:r>
      <w:r w:rsidR="00E46FDF" w:rsidRPr="00C871F5">
        <w:rPr>
          <w:rFonts w:ascii="Garamond" w:eastAsia="Times New Roman" w:hAnsi="Garamond" w:cs="Times New Roman"/>
          <w:sz w:val="32"/>
          <w:szCs w:val="32"/>
          <w:lang w:eastAsia="it-IT"/>
        </w:rPr>
        <w:t>a Chiesa e il mondo moderno: situazione sociale e nuove ideologie, funzi</w:t>
      </w:r>
      <w:r w:rsidR="00101338" w:rsidRPr="00C871F5">
        <w:rPr>
          <w:rFonts w:ascii="Garamond" w:eastAsia="Times New Roman" w:hAnsi="Garamond" w:cs="Times New Roman"/>
          <w:sz w:val="32"/>
          <w:szCs w:val="32"/>
          <w:lang w:eastAsia="it-IT"/>
        </w:rPr>
        <w:t>one assistenziale della Chiesa (Don Bosco, ecc)</w:t>
      </w:r>
      <w:r w:rsidR="00A56FA3">
        <w:rPr>
          <w:rFonts w:ascii="Garamond" w:eastAsia="Times New Roman" w:hAnsi="Garamond" w:cs="Times New Roman"/>
          <w:sz w:val="32"/>
          <w:szCs w:val="32"/>
          <w:lang w:eastAsia="it-IT"/>
        </w:rPr>
        <w:t xml:space="preserve"> e cultura del</w:t>
      </w:r>
      <w:r>
        <w:rPr>
          <w:rFonts w:ascii="Garamond" w:eastAsia="Times New Roman" w:hAnsi="Garamond" w:cs="Times New Roman"/>
          <w:sz w:val="32"/>
          <w:szCs w:val="32"/>
          <w:lang w:eastAsia="it-IT"/>
        </w:rPr>
        <w:t xml:space="preserve">la legalità (beato Pino </w:t>
      </w:r>
      <w:proofErr w:type="spellStart"/>
      <w:r>
        <w:rPr>
          <w:rFonts w:ascii="Garamond" w:eastAsia="Times New Roman" w:hAnsi="Garamond" w:cs="Times New Roman"/>
          <w:sz w:val="32"/>
          <w:szCs w:val="32"/>
          <w:lang w:eastAsia="it-IT"/>
        </w:rPr>
        <w:t>Puglisi</w:t>
      </w:r>
      <w:proofErr w:type="spellEnd"/>
      <w:r>
        <w:rPr>
          <w:rFonts w:ascii="Garamond" w:eastAsia="Times New Roman" w:hAnsi="Garamond" w:cs="Times New Roman"/>
          <w:sz w:val="32"/>
          <w:szCs w:val="32"/>
          <w:lang w:eastAsia="it-IT"/>
        </w:rPr>
        <w:t>)</w:t>
      </w:r>
    </w:p>
    <w:p w:rsidR="00101338" w:rsidRDefault="00101338" w:rsidP="00101338">
      <w:pPr>
        <w:spacing w:after="0" w:line="360" w:lineRule="auto"/>
        <w:jc w:val="both"/>
        <w:rPr>
          <w:rFonts w:ascii="Garamond" w:eastAsia="Times New Roman" w:hAnsi="Garamond" w:cs="Times New Roman"/>
          <w:b/>
          <w:sz w:val="32"/>
          <w:szCs w:val="32"/>
          <w:lang w:eastAsia="it-IT"/>
        </w:rPr>
      </w:pPr>
    </w:p>
    <w:p w:rsidR="00FE10E4" w:rsidRDefault="00E46FDF" w:rsidP="00101338">
      <w:pPr>
        <w:spacing w:after="0" w:line="360" w:lineRule="auto"/>
        <w:jc w:val="both"/>
        <w:rPr>
          <w:rFonts w:ascii="Garamond" w:eastAsia="Times New Roman" w:hAnsi="Garamond" w:cs="Times New Roman"/>
          <w:b/>
          <w:sz w:val="32"/>
          <w:szCs w:val="32"/>
          <w:lang w:eastAsia="it-IT"/>
        </w:rPr>
      </w:pPr>
      <w:r>
        <w:rPr>
          <w:rFonts w:ascii="Garamond" w:eastAsia="Times New Roman" w:hAnsi="Garamond" w:cs="Times New Roman"/>
          <w:b/>
          <w:sz w:val="32"/>
          <w:szCs w:val="32"/>
          <w:lang w:eastAsia="it-IT"/>
        </w:rPr>
        <w:t>Anno 5°</w:t>
      </w:r>
    </w:p>
    <w:p w:rsidR="00E46FDF" w:rsidRDefault="00E46FDF" w:rsidP="00E46FDF">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Bioetica</w:t>
      </w:r>
      <w:r w:rsidR="002A36AE">
        <w:rPr>
          <w:rFonts w:ascii="Garamond" w:eastAsia="Times New Roman" w:hAnsi="Garamond" w:cs="Times New Roman"/>
          <w:sz w:val="32"/>
          <w:szCs w:val="32"/>
          <w:lang w:eastAsia="it-IT"/>
        </w:rPr>
        <w:t xml:space="preserve">: Eutanasia, Aborto, OGM, ecc. Interrogativi morali. </w:t>
      </w:r>
    </w:p>
    <w:p w:rsidR="00101338" w:rsidRDefault="00101338" w:rsidP="00E46FDF">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Chiesa e Totalitarismi, analisi morale del nazismo </w:t>
      </w:r>
      <w:r w:rsidR="00C871F5">
        <w:rPr>
          <w:rFonts w:ascii="Garamond" w:eastAsia="Times New Roman" w:hAnsi="Garamond" w:cs="Times New Roman"/>
          <w:sz w:val="32"/>
          <w:szCs w:val="32"/>
          <w:lang w:eastAsia="it-IT"/>
        </w:rPr>
        <w:t xml:space="preserve">e del comunismo </w:t>
      </w:r>
      <w:r>
        <w:rPr>
          <w:rFonts w:ascii="Garamond" w:eastAsia="Times New Roman" w:hAnsi="Garamond" w:cs="Times New Roman"/>
          <w:sz w:val="32"/>
          <w:szCs w:val="32"/>
          <w:lang w:eastAsia="it-IT"/>
        </w:rPr>
        <w:t>con rimandi al rapporto bene-male.</w:t>
      </w:r>
    </w:p>
    <w:p w:rsidR="00101338" w:rsidRDefault="00101338" w:rsidP="00E46FDF">
      <w:pPr>
        <w:pStyle w:val="Paragrafoelenco"/>
        <w:numPr>
          <w:ilvl w:val="0"/>
          <w:numId w:val="13"/>
        </w:numPr>
        <w:spacing w:after="0" w:line="360" w:lineRule="auto"/>
        <w:jc w:val="both"/>
        <w:rPr>
          <w:rFonts w:ascii="Garamond" w:eastAsia="Times New Roman" w:hAnsi="Garamond" w:cs="Times New Roman"/>
          <w:sz w:val="32"/>
          <w:szCs w:val="32"/>
          <w:lang w:eastAsia="it-IT"/>
        </w:rPr>
      </w:pPr>
      <w:r>
        <w:rPr>
          <w:rFonts w:ascii="Garamond" w:eastAsia="Times New Roman" w:hAnsi="Garamond" w:cs="Times New Roman"/>
          <w:sz w:val="32"/>
          <w:szCs w:val="32"/>
          <w:lang w:eastAsia="it-IT"/>
        </w:rPr>
        <w:t xml:space="preserve">Il Concilio Vaticano II. Genesi, Documenti, conseguenze, panorama attuale. </w:t>
      </w:r>
    </w:p>
    <w:p w:rsidR="002A36AE" w:rsidRPr="00A56FA3" w:rsidRDefault="00A56FA3" w:rsidP="00E46FDF">
      <w:pPr>
        <w:pStyle w:val="Paragrafoelenco"/>
        <w:numPr>
          <w:ilvl w:val="0"/>
          <w:numId w:val="13"/>
        </w:numPr>
        <w:spacing w:after="0" w:line="360" w:lineRule="auto"/>
        <w:jc w:val="both"/>
        <w:rPr>
          <w:rFonts w:ascii="Garamond" w:eastAsia="Times New Roman" w:hAnsi="Garamond" w:cs="Times New Roman"/>
          <w:sz w:val="32"/>
          <w:szCs w:val="32"/>
          <w:lang w:eastAsia="it-IT"/>
        </w:rPr>
      </w:pPr>
      <w:r w:rsidRPr="00A56FA3">
        <w:rPr>
          <w:rFonts w:ascii="Garamond" w:eastAsia="Times New Roman" w:hAnsi="Garamond" w:cs="Times New Roman"/>
          <w:sz w:val="32"/>
          <w:szCs w:val="32"/>
          <w:lang w:eastAsia="it-IT"/>
        </w:rPr>
        <w:t>Matrimonio e famiglia</w:t>
      </w:r>
    </w:p>
    <w:p w:rsidR="00D95E41" w:rsidRPr="00D95E41" w:rsidRDefault="00D95E41" w:rsidP="00D95E41">
      <w:pPr>
        <w:spacing w:after="0" w:line="360" w:lineRule="auto"/>
        <w:jc w:val="both"/>
        <w:rPr>
          <w:rFonts w:ascii="Garamond" w:eastAsia="Times New Roman" w:hAnsi="Garamond" w:cs="Times New Roman"/>
          <w:sz w:val="32"/>
          <w:szCs w:val="32"/>
          <w:lang w:eastAsia="it-IT"/>
        </w:rPr>
      </w:pPr>
    </w:p>
    <w:p w:rsidR="00FE10E4" w:rsidRPr="00FE10E4" w:rsidRDefault="00FE10E4" w:rsidP="00FE10E4">
      <w:pPr>
        <w:pStyle w:val="Paragrafoelenco"/>
        <w:spacing w:after="0" w:line="360" w:lineRule="auto"/>
        <w:jc w:val="both"/>
        <w:rPr>
          <w:rFonts w:ascii="Garamond" w:eastAsia="Times New Roman" w:hAnsi="Garamond" w:cs="Times New Roman"/>
          <w:b/>
          <w:sz w:val="32"/>
          <w:szCs w:val="32"/>
          <w:lang w:eastAsia="it-IT"/>
        </w:rPr>
      </w:pPr>
    </w:p>
    <w:p w:rsidR="00F73EEF" w:rsidRPr="00D96A69" w:rsidRDefault="00F73EEF" w:rsidP="00D96A69">
      <w:pPr>
        <w:spacing w:after="0" w:line="360" w:lineRule="auto"/>
        <w:jc w:val="both"/>
        <w:rPr>
          <w:rFonts w:ascii="Garamond" w:eastAsia="Times New Roman" w:hAnsi="Garamond" w:cs="Times New Roman"/>
          <w:b/>
          <w:sz w:val="24"/>
          <w:szCs w:val="24"/>
          <w:lang w:eastAsia="it-IT"/>
        </w:rPr>
      </w:pPr>
    </w:p>
    <w:p w:rsidR="00A12CA8" w:rsidRPr="00D96A69" w:rsidRDefault="00A12CA8" w:rsidP="00D96A69">
      <w:pPr>
        <w:autoSpaceDE w:val="0"/>
        <w:autoSpaceDN w:val="0"/>
        <w:adjustRightInd w:val="0"/>
        <w:spacing w:after="0" w:line="240" w:lineRule="auto"/>
        <w:jc w:val="both"/>
        <w:rPr>
          <w:rFonts w:ascii="Garamond" w:hAnsi="Garamond" w:cs="Arial"/>
          <w:bCs/>
          <w:sz w:val="24"/>
          <w:szCs w:val="24"/>
        </w:rPr>
      </w:pPr>
    </w:p>
    <w:sectPr w:rsidR="00A12CA8" w:rsidRPr="00D96A69" w:rsidSect="007C792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4C3" w:rsidRDefault="00AA14C3" w:rsidP="00156CFB">
      <w:pPr>
        <w:spacing w:after="0" w:line="240" w:lineRule="auto"/>
      </w:pPr>
      <w:r>
        <w:separator/>
      </w:r>
    </w:p>
  </w:endnote>
  <w:endnote w:type="continuationSeparator" w:id="0">
    <w:p w:rsidR="00AA14C3" w:rsidRDefault="00AA14C3" w:rsidP="00156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82170"/>
      <w:docPartObj>
        <w:docPartGallery w:val="Page Numbers (Bottom of Page)"/>
        <w:docPartUnique/>
      </w:docPartObj>
    </w:sdtPr>
    <w:sdtContent>
      <w:p w:rsidR="00156CFB" w:rsidRDefault="001229DE">
        <w:pPr>
          <w:pStyle w:val="Pidipagina"/>
          <w:jc w:val="right"/>
        </w:pPr>
        <w:r>
          <w:fldChar w:fldCharType="begin"/>
        </w:r>
        <w:r w:rsidR="00156CFB">
          <w:instrText>PAGE   \* MERGEFORMAT</w:instrText>
        </w:r>
        <w:r>
          <w:fldChar w:fldCharType="separate"/>
        </w:r>
        <w:r w:rsidR="00D747DE">
          <w:rPr>
            <w:noProof/>
          </w:rPr>
          <w:t>1</w:t>
        </w:r>
        <w:r>
          <w:fldChar w:fldCharType="end"/>
        </w:r>
      </w:p>
    </w:sdtContent>
  </w:sdt>
  <w:p w:rsidR="00156CFB" w:rsidRDefault="00156CF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4C3" w:rsidRDefault="00AA14C3" w:rsidP="00156CFB">
      <w:pPr>
        <w:spacing w:after="0" w:line="240" w:lineRule="auto"/>
      </w:pPr>
      <w:r>
        <w:separator/>
      </w:r>
    </w:p>
  </w:footnote>
  <w:footnote w:type="continuationSeparator" w:id="0">
    <w:p w:rsidR="00AA14C3" w:rsidRDefault="00AA14C3" w:rsidP="00156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102"/>
    <w:multiLevelType w:val="hybridMultilevel"/>
    <w:tmpl w:val="60F63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D61A29"/>
    <w:multiLevelType w:val="hybridMultilevel"/>
    <w:tmpl w:val="15549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00B80"/>
    <w:multiLevelType w:val="hybridMultilevel"/>
    <w:tmpl w:val="3B908854"/>
    <w:lvl w:ilvl="0" w:tplc="68805FC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A45676"/>
    <w:multiLevelType w:val="hybridMultilevel"/>
    <w:tmpl w:val="4C70D0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727271"/>
    <w:multiLevelType w:val="hybridMultilevel"/>
    <w:tmpl w:val="6D108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96553B"/>
    <w:multiLevelType w:val="hybridMultilevel"/>
    <w:tmpl w:val="51A47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DB6034"/>
    <w:multiLevelType w:val="hybridMultilevel"/>
    <w:tmpl w:val="1FDA7714"/>
    <w:lvl w:ilvl="0" w:tplc="CEB0B6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B45343"/>
    <w:multiLevelType w:val="hybridMultilevel"/>
    <w:tmpl w:val="9DDEE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8A32A7"/>
    <w:multiLevelType w:val="hybridMultilevel"/>
    <w:tmpl w:val="3490CC66"/>
    <w:lvl w:ilvl="0" w:tplc="1CCC2F90">
      <w:start w:val="6"/>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9822B0"/>
    <w:multiLevelType w:val="hybridMultilevel"/>
    <w:tmpl w:val="61BC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B16D7E"/>
    <w:multiLevelType w:val="hybridMultilevel"/>
    <w:tmpl w:val="D32A8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FF75882"/>
    <w:multiLevelType w:val="hybridMultilevel"/>
    <w:tmpl w:val="AF722E68"/>
    <w:lvl w:ilvl="0" w:tplc="E2EE41E0">
      <w:numFmt w:val="bullet"/>
      <w:lvlText w:val=""/>
      <w:lvlJc w:val="left"/>
      <w:pPr>
        <w:ind w:left="1008" w:hanging="648"/>
      </w:pPr>
      <w:rPr>
        <w:rFonts w:ascii="Symbol" w:eastAsia="Symbol" w:hAnsi="Symbol" w:cs="Symbo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30635BE"/>
    <w:multiLevelType w:val="hybridMultilevel"/>
    <w:tmpl w:val="E3140342"/>
    <w:lvl w:ilvl="0" w:tplc="5E00926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2B2E9A"/>
    <w:multiLevelType w:val="hybridMultilevel"/>
    <w:tmpl w:val="13AC1A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170E32"/>
    <w:multiLevelType w:val="hybridMultilevel"/>
    <w:tmpl w:val="97647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9E37F4"/>
    <w:multiLevelType w:val="hybridMultilevel"/>
    <w:tmpl w:val="C96A6A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587C5932"/>
    <w:multiLevelType w:val="hybridMultilevel"/>
    <w:tmpl w:val="87DA29B6"/>
    <w:lvl w:ilvl="0" w:tplc="B64E6F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3B0C26"/>
    <w:multiLevelType w:val="hybridMultilevel"/>
    <w:tmpl w:val="59964BDE"/>
    <w:lvl w:ilvl="0" w:tplc="D95EAD2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426A67"/>
    <w:multiLevelType w:val="hybridMultilevel"/>
    <w:tmpl w:val="63542724"/>
    <w:lvl w:ilvl="0" w:tplc="CE6456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A8720A"/>
    <w:multiLevelType w:val="hybridMultilevel"/>
    <w:tmpl w:val="1A021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02936DB"/>
    <w:multiLevelType w:val="hybridMultilevel"/>
    <w:tmpl w:val="44A2650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3"/>
  </w:num>
  <w:num w:numId="4">
    <w:abstractNumId w:val="14"/>
  </w:num>
  <w:num w:numId="5">
    <w:abstractNumId w:val="16"/>
  </w:num>
  <w:num w:numId="6">
    <w:abstractNumId w:val="6"/>
  </w:num>
  <w:num w:numId="7">
    <w:abstractNumId w:val="19"/>
  </w:num>
  <w:num w:numId="8">
    <w:abstractNumId w:val="9"/>
  </w:num>
  <w:num w:numId="9">
    <w:abstractNumId w:val="4"/>
  </w:num>
  <w:num w:numId="10">
    <w:abstractNumId w:val="11"/>
  </w:num>
  <w:num w:numId="11">
    <w:abstractNumId w:val="15"/>
  </w:num>
  <w:num w:numId="12">
    <w:abstractNumId w:val="10"/>
  </w:num>
  <w:num w:numId="13">
    <w:abstractNumId w:val="8"/>
  </w:num>
  <w:num w:numId="14">
    <w:abstractNumId w:val="20"/>
  </w:num>
  <w:num w:numId="15">
    <w:abstractNumId w:val="0"/>
  </w:num>
  <w:num w:numId="16">
    <w:abstractNumId w:val="1"/>
  </w:num>
  <w:num w:numId="17">
    <w:abstractNumId w:val="13"/>
  </w:num>
  <w:num w:numId="18">
    <w:abstractNumId w:val="18"/>
  </w:num>
  <w:num w:numId="19">
    <w:abstractNumId w:val="17"/>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D97E8C"/>
    <w:rsid w:val="00000248"/>
    <w:rsid w:val="00041E0F"/>
    <w:rsid w:val="00047948"/>
    <w:rsid w:val="00054C07"/>
    <w:rsid w:val="0008191B"/>
    <w:rsid w:val="000E4F1E"/>
    <w:rsid w:val="000E73FA"/>
    <w:rsid w:val="000F2C8A"/>
    <w:rsid w:val="00101338"/>
    <w:rsid w:val="0010236F"/>
    <w:rsid w:val="00114500"/>
    <w:rsid w:val="00121D71"/>
    <w:rsid w:val="001229DE"/>
    <w:rsid w:val="001275CD"/>
    <w:rsid w:val="001335B5"/>
    <w:rsid w:val="001369AF"/>
    <w:rsid w:val="00136CD3"/>
    <w:rsid w:val="001536A9"/>
    <w:rsid w:val="00156CFB"/>
    <w:rsid w:val="00173EEE"/>
    <w:rsid w:val="0017551B"/>
    <w:rsid w:val="001756AD"/>
    <w:rsid w:val="002060E8"/>
    <w:rsid w:val="00227C60"/>
    <w:rsid w:val="002828FA"/>
    <w:rsid w:val="002A36AE"/>
    <w:rsid w:val="002C60DB"/>
    <w:rsid w:val="002D1415"/>
    <w:rsid w:val="00300A53"/>
    <w:rsid w:val="00301744"/>
    <w:rsid w:val="003178B1"/>
    <w:rsid w:val="00317F0A"/>
    <w:rsid w:val="003246F8"/>
    <w:rsid w:val="00331448"/>
    <w:rsid w:val="003344D4"/>
    <w:rsid w:val="00335E42"/>
    <w:rsid w:val="00337FB4"/>
    <w:rsid w:val="003549D0"/>
    <w:rsid w:val="00387C9E"/>
    <w:rsid w:val="003945C8"/>
    <w:rsid w:val="003A699C"/>
    <w:rsid w:val="003B3057"/>
    <w:rsid w:val="003B41FD"/>
    <w:rsid w:val="003D4C00"/>
    <w:rsid w:val="003F31FA"/>
    <w:rsid w:val="004121D3"/>
    <w:rsid w:val="004303C2"/>
    <w:rsid w:val="00441A66"/>
    <w:rsid w:val="00447A76"/>
    <w:rsid w:val="00453CF1"/>
    <w:rsid w:val="00455DD7"/>
    <w:rsid w:val="00457C60"/>
    <w:rsid w:val="004679F9"/>
    <w:rsid w:val="004B7166"/>
    <w:rsid w:val="004C49A0"/>
    <w:rsid w:val="004D0AAB"/>
    <w:rsid w:val="00502CAB"/>
    <w:rsid w:val="00515FB7"/>
    <w:rsid w:val="00540001"/>
    <w:rsid w:val="00551902"/>
    <w:rsid w:val="00554888"/>
    <w:rsid w:val="0056306F"/>
    <w:rsid w:val="00584B3C"/>
    <w:rsid w:val="00595728"/>
    <w:rsid w:val="00596599"/>
    <w:rsid w:val="005F45DF"/>
    <w:rsid w:val="005F5B2B"/>
    <w:rsid w:val="00612798"/>
    <w:rsid w:val="00624335"/>
    <w:rsid w:val="00633380"/>
    <w:rsid w:val="00651EEE"/>
    <w:rsid w:val="006D28F0"/>
    <w:rsid w:val="006E6E9F"/>
    <w:rsid w:val="00721048"/>
    <w:rsid w:val="007211A7"/>
    <w:rsid w:val="00724C33"/>
    <w:rsid w:val="007250B8"/>
    <w:rsid w:val="0073026D"/>
    <w:rsid w:val="00730D24"/>
    <w:rsid w:val="00735948"/>
    <w:rsid w:val="00745750"/>
    <w:rsid w:val="00757855"/>
    <w:rsid w:val="007820D9"/>
    <w:rsid w:val="007956DA"/>
    <w:rsid w:val="00796364"/>
    <w:rsid w:val="00797ED4"/>
    <w:rsid w:val="007C7924"/>
    <w:rsid w:val="007D6715"/>
    <w:rsid w:val="00805C15"/>
    <w:rsid w:val="00806890"/>
    <w:rsid w:val="008114FC"/>
    <w:rsid w:val="00817214"/>
    <w:rsid w:val="00832B81"/>
    <w:rsid w:val="008543D0"/>
    <w:rsid w:val="008C72DB"/>
    <w:rsid w:val="008C7559"/>
    <w:rsid w:val="008D0358"/>
    <w:rsid w:val="008D197B"/>
    <w:rsid w:val="008E5655"/>
    <w:rsid w:val="008E69D7"/>
    <w:rsid w:val="009218D0"/>
    <w:rsid w:val="00927FCD"/>
    <w:rsid w:val="00933786"/>
    <w:rsid w:val="009359FA"/>
    <w:rsid w:val="00936159"/>
    <w:rsid w:val="00942CD8"/>
    <w:rsid w:val="00953DD6"/>
    <w:rsid w:val="0096011D"/>
    <w:rsid w:val="00992CB5"/>
    <w:rsid w:val="0099729E"/>
    <w:rsid w:val="009B430C"/>
    <w:rsid w:val="009B6BE0"/>
    <w:rsid w:val="009B7DE9"/>
    <w:rsid w:val="009E633F"/>
    <w:rsid w:val="009F37E2"/>
    <w:rsid w:val="00A05511"/>
    <w:rsid w:val="00A12CA8"/>
    <w:rsid w:val="00A154E2"/>
    <w:rsid w:val="00A16ECF"/>
    <w:rsid w:val="00A35F16"/>
    <w:rsid w:val="00A56FA3"/>
    <w:rsid w:val="00A67356"/>
    <w:rsid w:val="00A9484F"/>
    <w:rsid w:val="00AA14C3"/>
    <w:rsid w:val="00AA4A9E"/>
    <w:rsid w:val="00AA618E"/>
    <w:rsid w:val="00AC1D48"/>
    <w:rsid w:val="00AC5E6A"/>
    <w:rsid w:val="00AD0465"/>
    <w:rsid w:val="00AD2EF3"/>
    <w:rsid w:val="00AF372D"/>
    <w:rsid w:val="00B0610B"/>
    <w:rsid w:val="00B13878"/>
    <w:rsid w:val="00B13BD3"/>
    <w:rsid w:val="00B27ABF"/>
    <w:rsid w:val="00B93DB4"/>
    <w:rsid w:val="00BA77E5"/>
    <w:rsid w:val="00BA7E7A"/>
    <w:rsid w:val="00BB4BA8"/>
    <w:rsid w:val="00BC074B"/>
    <w:rsid w:val="00BE0324"/>
    <w:rsid w:val="00BF3CDE"/>
    <w:rsid w:val="00BF604D"/>
    <w:rsid w:val="00C072DE"/>
    <w:rsid w:val="00C238B0"/>
    <w:rsid w:val="00C30348"/>
    <w:rsid w:val="00C3678D"/>
    <w:rsid w:val="00C8299C"/>
    <w:rsid w:val="00C84B26"/>
    <w:rsid w:val="00C871F5"/>
    <w:rsid w:val="00C87456"/>
    <w:rsid w:val="00CA6FE7"/>
    <w:rsid w:val="00CA7884"/>
    <w:rsid w:val="00CB2715"/>
    <w:rsid w:val="00CC220C"/>
    <w:rsid w:val="00CD19B6"/>
    <w:rsid w:val="00CD771C"/>
    <w:rsid w:val="00CF74C0"/>
    <w:rsid w:val="00D41213"/>
    <w:rsid w:val="00D60938"/>
    <w:rsid w:val="00D60F7F"/>
    <w:rsid w:val="00D747DE"/>
    <w:rsid w:val="00D82AB2"/>
    <w:rsid w:val="00D84705"/>
    <w:rsid w:val="00D95E41"/>
    <w:rsid w:val="00D96A69"/>
    <w:rsid w:val="00D97E8C"/>
    <w:rsid w:val="00DC3878"/>
    <w:rsid w:val="00DC71E7"/>
    <w:rsid w:val="00DD7A8F"/>
    <w:rsid w:val="00DE75D3"/>
    <w:rsid w:val="00E32B1C"/>
    <w:rsid w:val="00E33739"/>
    <w:rsid w:val="00E46FDF"/>
    <w:rsid w:val="00E52AFE"/>
    <w:rsid w:val="00E66FE0"/>
    <w:rsid w:val="00E752FA"/>
    <w:rsid w:val="00E76C1D"/>
    <w:rsid w:val="00E93A9E"/>
    <w:rsid w:val="00EB3D27"/>
    <w:rsid w:val="00EF4432"/>
    <w:rsid w:val="00F14934"/>
    <w:rsid w:val="00F55136"/>
    <w:rsid w:val="00F733CB"/>
    <w:rsid w:val="00F73EEF"/>
    <w:rsid w:val="00FC0B37"/>
    <w:rsid w:val="00FE10E4"/>
    <w:rsid w:val="00FE5E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79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6599"/>
    <w:pPr>
      <w:ind w:left="720"/>
      <w:contextualSpacing/>
    </w:pPr>
  </w:style>
  <w:style w:type="paragraph" w:styleId="Intestazione">
    <w:name w:val="header"/>
    <w:basedOn w:val="Normale"/>
    <w:link w:val="IntestazioneCarattere"/>
    <w:uiPriority w:val="99"/>
    <w:unhideWhenUsed/>
    <w:rsid w:val="00156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6CFB"/>
  </w:style>
  <w:style w:type="paragraph" w:styleId="Pidipagina">
    <w:name w:val="footer"/>
    <w:basedOn w:val="Normale"/>
    <w:link w:val="PidipaginaCarattere"/>
    <w:uiPriority w:val="99"/>
    <w:unhideWhenUsed/>
    <w:rsid w:val="00156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6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6599"/>
    <w:pPr>
      <w:ind w:left="720"/>
      <w:contextualSpacing/>
    </w:pPr>
  </w:style>
  <w:style w:type="paragraph" w:styleId="Intestazione">
    <w:name w:val="header"/>
    <w:basedOn w:val="Normale"/>
    <w:link w:val="IntestazioneCarattere"/>
    <w:uiPriority w:val="99"/>
    <w:unhideWhenUsed/>
    <w:rsid w:val="00156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6CFB"/>
  </w:style>
  <w:style w:type="paragraph" w:styleId="Pidipagina">
    <w:name w:val="footer"/>
    <w:basedOn w:val="Normale"/>
    <w:link w:val="PidipaginaCarattere"/>
    <w:uiPriority w:val="99"/>
    <w:unhideWhenUsed/>
    <w:rsid w:val="00156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6CFB"/>
  </w:style>
</w:styles>
</file>

<file path=word/webSettings.xml><?xml version="1.0" encoding="utf-8"?>
<w:webSettings xmlns:r="http://schemas.openxmlformats.org/officeDocument/2006/relationships" xmlns:w="http://schemas.openxmlformats.org/wordprocessingml/2006/main">
  <w:divs>
    <w:div w:id="437716926">
      <w:bodyDiv w:val="1"/>
      <w:marLeft w:val="0"/>
      <w:marRight w:val="0"/>
      <w:marTop w:val="0"/>
      <w:marBottom w:val="0"/>
      <w:divBdr>
        <w:top w:val="none" w:sz="0" w:space="0" w:color="auto"/>
        <w:left w:val="none" w:sz="0" w:space="0" w:color="auto"/>
        <w:bottom w:val="none" w:sz="0" w:space="0" w:color="auto"/>
        <w:right w:val="none" w:sz="0" w:space="0" w:color="auto"/>
      </w:divBdr>
    </w:div>
    <w:div w:id="11297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8CA6-4D56-4967-9234-4122E27F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2087</Words>
  <Characters>11897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seven</cp:lastModifiedBy>
  <cp:revision>5</cp:revision>
  <dcterms:created xsi:type="dcterms:W3CDTF">2020-09-04T08:01:00Z</dcterms:created>
  <dcterms:modified xsi:type="dcterms:W3CDTF">2020-09-28T16:22:00Z</dcterms:modified>
</cp:coreProperties>
</file>