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00" w:rsidRDefault="00AD3600">
      <w:pPr>
        <w:spacing w:after="0" w:line="240" w:lineRule="auto"/>
        <w:jc w:val="center"/>
        <w:rPr>
          <w:rFonts w:cstheme="minorHAnsi"/>
          <w:b/>
          <w:color w:val="000000"/>
          <w:sz w:val="12"/>
          <w:szCs w:val="24"/>
        </w:rPr>
      </w:pPr>
    </w:p>
    <w:p w:rsidR="00AD3600" w:rsidRDefault="007F7B18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noProof/>
          <w:lang w:eastAsia="it-IT"/>
        </w:rPr>
        <w:drawing>
          <wp:inline distT="0" distB="0" distL="0" distR="0">
            <wp:extent cx="1802130" cy="1441450"/>
            <wp:effectExtent l="0" t="0" r="7620" b="6350"/>
            <wp:docPr id="1" name="Immagine 1" descr="LABORATORIO DI SCRITTURA CREATIVA: I COLORI DELLA SCRITTURA LETTER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ABORATORIO DI SCRITTURA CREATIVA: I COLORI DELLA SCRITTURA LETTER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6326" cy="14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</w:t>
      </w:r>
      <w:r>
        <w:rPr>
          <w:noProof/>
          <w:lang w:eastAsia="it-IT"/>
        </w:rPr>
        <w:drawing>
          <wp:inline distT="0" distB="0" distL="0" distR="0">
            <wp:extent cx="1543685" cy="571500"/>
            <wp:effectExtent l="57150" t="171450" r="37465" b="171450"/>
            <wp:docPr id="2" name="Immagine 2" descr="Ventimiglia: dal 18 gennaio, al via la 5ª edizione del Laboratorio di Scrittura  Creativa. - Sanremonews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Ventimiglia: dal 18 gennaio, al via la 5ª edizione del Laboratorio di Scrittura  Creativa. - Sanremonews.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8" t="18882" b="52803"/>
                    <a:stretch>
                      <a:fillRect/>
                    </a:stretch>
                  </pic:blipFill>
                  <pic:spPr>
                    <a:xfrm rot="767328">
                      <a:off x="0" y="0"/>
                      <a:ext cx="1592274" cy="58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600" w:rsidRDefault="00AD360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AD3600" w:rsidRDefault="007F7B18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40"/>
        </w:rPr>
        <w:t>Regolamento</w:t>
      </w:r>
      <w:r>
        <w:rPr>
          <w:rFonts w:ascii="Times New Roman" w:hAnsi="Times New Roman" w:cs="Times New Roman"/>
          <w:sz w:val="36"/>
        </w:rPr>
        <w:t xml:space="preserve">  </w:t>
      </w:r>
    </w:p>
    <w:p w:rsidR="00AD3600" w:rsidRDefault="00AD360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AD3600" w:rsidRDefault="007F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19"/>
        </w:rPr>
        <w:t xml:space="preserve">1° Edizione Concorso di </w:t>
      </w:r>
    </w:p>
    <w:p w:rsidR="00AD3600" w:rsidRDefault="00AD3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9"/>
          <w:lang w:eastAsia="it-IT"/>
        </w:rPr>
      </w:pPr>
    </w:p>
    <w:p w:rsidR="00AD3600" w:rsidRDefault="007F7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9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9"/>
          <w:lang w:eastAsia="it-IT"/>
        </w:rPr>
        <w:t>SCRITTURA CREATIVA ... IN LINGUA STRANIERA</w:t>
      </w:r>
    </w:p>
    <w:p w:rsidR="00AD3600" w:rsidRDefault="00AD3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9"/>
          <w:lang w:eastAsia="it-IT"/>
        </w:rPr>
      </w:pPr>
    </w:p>
    <w:p w:rsidR="00AD3600" w:rsidRDefault="007F7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 scopo del concorso è quello di incentivare e promuovere la creatività e la sensibilità artistica di tutti gli allievi del nostro liceo.</w:t>
      </w:r>
    </w:p>
    <w:p w:rsidR="00AD3600" w:rsidRDefault="00AD3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AD3600" w:rsidRDefault="00AD3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it-IT"/>
        </w:rPr>
      </w:pPr>
    </w:p>
    <w:p w:rsidR="00AD3600" w:rsidRDefault="007F7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Gli elaborati avranno come soggetto la seguente tematica:</w:t>
      </w:r>
    </w:p>
    <w:p w:rsidR="00AD3600" w:rsidRDefault="00AD3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it-IT"/>
        </w:rPr>
      </w:pPr>
    </w:p>
    <w:p w:rsidR="00AD3600" w:rsidRDefault="007F7B1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I miei occhi raccontano</w:t>
      </w:r>
    </w:p>
    <w:p w:rsidR="00AD3600" w:rsidRDefault="00AD3600">
      <w:pPr>
        <w:rPr>
          <w:rFonts w:ascii="Times New Roman" w:hAnsi="Times New Roman" w:cs="Times New Roman"/>
          <w:sz w:val="4"/>
          <w:szCs w:val="24"/>
        </w:rPr>
      </w:pPr>
    </w:p>
    <w:p w:rsidR="00AD3600" w:rsidRDefault="007F7B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27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– </w:t>
      </w:r>
      <w:r>
        <w:rPr>
          <w:rFonts w:ascii="Times New Roman" w:hAnsi="Times New Roman" w:cs="Times New Roman"/>
          <w:sz w:val="24"/>
          <w:szCs w:val="24"/>
        </w:rPr>
        <w:t>Il concorso è aperto a tutti gli allievi frequentanti tutte le classi dell’Istituto, suddivisi in biennio e triennio. La partecipazione al Concorso è gratuita.</w:t>
      </w:r>
      <w:r>
        <w:t xml:space="preserve"> </w:t>
      </w:r>
    </w:p>
    <w:p w:rsidR="00AD3600" w:rsidRDefault="007F7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</w:t>
      </w:r>
      <w:r w:rsidR="003277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 – </w:t>
      </w:r>
      <w:r w:rsidR="00AE2A5B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it-IT"/>
        </w:rPr>
        <w:t>Sono ammessi</w:t>
      </w: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it-IT"/>
        </w:rPr>
        <w:t xml:space="preserve"> solo elaborati scritti in lingua straniera.</w:t>
      </w:r>
    </w:p>
    <w:p w:rsidR="00AD3600" w:rsidRDefault="00AD3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1"/>
          <w:shd w:val="clear" w:color="auto" w:fill="FFFFFF"/>
          <w:lang w:eastAsia="it-IT"/>
        </w:rPr>
      </w:pPr>
    </w:p>
    <w:p w:rsidR="00AD3600" w:rsidRDefault="007F7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Art.</w:t>
      </w:r>
      <w:r w:rsidR="003277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3-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candidati scelgono liberamente la lingua straniera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Inglese, Francese, Spagnolo, Tedesco)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cui presentare i loro elaborati. </w:t>
      </w:r>
    </w:p>
    <w:p w:rsidR="00AD3600" w:rsidRDefault="007F7B1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premio Letterario si articola in tre sezioni: </w:t>
      </w:r>
    </w:p>
    <w:p w:rsidR="00AD3600" w:rsidRDefault="007F7B1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A) Poesia inedita </w:t>
      </w:r>
    </w:p>
    <w:p w:rsidR="00AD3600" w:rsidRDefault="007F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Breve racconto inedito </w:t>
      </w:r>
    </w:p>
    <w:p w:rsidR="00AD3600" w:rsidRDefault="007F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Prodotto multimediale</w:t>
      </w:r>
      <w:r w:rsidR="00162BE7">
        <w:rPr>
          <w:rFonts w:ascii="Times New Roman" w:hAnsi="Times New Roman" w:cs="Times New Roman"/>
          <w:b/>
          <w:sz w:val="24"/>
          <w:szCs w:val="24"/>
        </w:rPr>
        <w:t xml:space="preserve"> inedito</w:t>
      </w:r>
    </w:p>
    <w:p w:rsidR="00AD3600" w:rsidRDefault="00AD3600">
      <w:pPr>
        <w:spacing w:after="0"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Sezione A) </w:t>
      </w:r>
      <w:r>
        <w:rPr>
          <w:rFonts w:ascii="Times New Roman" w:hAnsi="Times New Roman" w:cs="Times New Roman"/>
          <w:i/>
          <w:sz w:val="24"/>
        </w:rPr>
        <w:t xml:space="preserve">Poesia inedita </w:t>
      </w: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poesie inviate devono essere inedite e non devono superare i 20 versi, titolo escluso. </w:t>
      </w: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poesie dovranno essere redatte in Times New Roman, corpo 12, interlinea 1. </w:t>
      </w:r>
    </w:p>
    <w:p w:rsidR="00AD3600" w:rsidRDefault="00AD3600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Sezione B) </w:t>
      </w:r>
      <w:r>
        <w:rPr>
          <w:rFonts w:ascii="Times New Roman" w:hAnsi="Times New Roman" w:cs="Times New Roman"/>
          <w:i/>
          <w:sz w:val="24"/>
        </w:rPr>
        <w:t>Breve racconto inedito</w:t>
      </w:r>
      <w:r>
        <w:rPr>
          <w:rFonts w:ascii="Times New Roman" w:hAnsi="Times New Roman" w:cs="Times New Roman"/>
          <w:sz w:val="24"/>
        </w:rPr>
        <w:t xml:space="preserve"> </w:t>
      </w: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racconto inviato dovrà essere inedito e dovrà obbligatoriamente avere una lunghezza massima di 3 fogli A4. Il testo dovrà essere redatto in Times New Roman, corpo 12, interlinea 1. </w:t>
      </w:r>
    </w:p>
    <w:p w:rsidR="00AD3600" w:rsidRDefault="00AD3600">
      <w:pPr>
        <w:rPr>
          <w:rFonts w:ascii="Times New Roman" w:hAnsi="Times New Roman" w:cs="Times New Roman"/>
          <w:sz w:val="2"/>
        </w:rPr>
      </w:pPr>
    </w:p>
    <w:p w:rsidR="00AD3600" w:rsidRDefault="007F7B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Sezione C) </w:t>
      </w:r>
      <w:r>
        <w:rPr>
          <w:rFonts w:ascii="Times New Roman" w:hAnsi="Times New Roman" w:cs="Times New Roman"/>
          <w:i/>
          <w:sz w:val="24"/>
        </w:rPr>
        <w:t>Prodotto multimediale</w:t>
      </w:r>
    </w:p>
    <w:p w:rsidR="00AD3600" w:rsidRDefault="007F7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L’elaborato multimediale dovrà essere corredato da un testo in lingua e accompagnato da breve sinossi.</w:t>
      </w:r>
    </w:p>
    <w:p w:rsidR="00AD3600" w:rsidRDefault="00AD360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12"/>
        </w:rPr>
      </w:pPr>
    </w:p>
    <w:p w:rsidR="00AD3600" w:rsidRDefault="007F7B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it-IT"/>
        </w:rPr>
      </w:pPr>
      <w:r>
        <w:rPr>
          <w:rFonts w:ascii="Times New Roman" w:hAnsi="Times New Roman" w:cs="Times New Roman"/>
          <w:b/>
          <w:sz w:val="24"/>
        </w:rPr>
        <w:t>Art. 4 -</w:t>
      </w:r>
      <w:r>
        <w:rPr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 elaborati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dovranno essere spediti per posta elettronica, in formato PDF, all’indirizzo che sarà fornito in seguito indicando nome, cognome, classe e sezione.</w:t>
      </w:r>
    </w:p>
    <w:p w:rsidR="00AD3600" w:rsidRDefault="007F7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it-IT"/>
        </w:rPr>
        <w:t>I lavori dovranno pervenire entro e non oltre il 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val="en-US" w:eastAsia="it-IT"/>
        </w:rPr>
        <w:t>20 febbraio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it-IT"/>
        </w:rPr>
        <w:t xml:space="preserve"> 2024. </w:t>
      </w:r>
    </w:p>
    <w:p w:rsidR="00AD3600" w:rsidRDefault="00AD3600">
      <w:pPr>
        <w:jc w:val="both"/>
        <w:rPr>
          <w:rFonts w:ascii="Times New Roman" w:hAnsi="Times New Roman" w:cs="Times New Roman"/>
          <w:b/>
          <w:sz w:val="2"/>
        </w:rPr>
      </w:pPr>
    </w:p>
    <w:p w:rsidR="00AD3600" w:rsidRDefault="007F7B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5 -</w:t>
      </w:r>
      <w:r>
        <w:rPr>
          <w:rFonts w:ascii="Times New Roman" w:hAnsi="Times New Roman" w:cs="Times New Roman"/>
          <w:sz w:val="24"/>
        </w:rPr>
        <w:t xml:space="preserve"> Gli elaborati, </w:t>
      </w:r>
      <w:r>
        <w:rPr>
          <w:rFonts w:ascii="Times New Roman" w:hAnsi="Times New Roman" w:cs="Times New Roman"/>
          <w:b/>
          <w:sz w:val="24"/>
        </w:rPr>
        <w:t>rigorosamente inediti</w:t>
      </w:r>
      <w:r>
        <w:rPr>
          <w:rFonts w:ascii="Times New Roman" w:hAnsi="Times New Roman" w:cs="Times New Roman"/>
          <w:sz w:val="24"/>
        </w:rPr>
        <w:t>, sono individuali. La commissione esaminatrice declina ogni responsabilità nei confronti dei reali autori nel caso in cui quanto prodotto risultasse già edito e/o copiato.</w:t>
      </w:r>
    </w:p>
    <w:p w:rsidR="00AD3600" w:rsidRDefault="007F7B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Art. 6-</w:t>
      </w:r>
      <w:r>
        <w:rPr>
          <w:rFonts w:ascii="Times New Roman" w:hAnsi="Times New Roman" w:cs="Times New Roman"/>
          <w:sz w:val="24"/>
        </w:rPr>
        <w:t xml:space="preserve"> I partecipanti potranno far pervenire alla Commissione un massimo di due elaborati prodotti in due lingue diverse.</w:t>
      </w:r>
    </w:p>
    <w:p w:rsidR="00AD3600" w:rsidRDefault="007F7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19"/>
        </w:rPr>
        <w:t>Art. 7 – </w:t>
      </w:r>
      <w:r>
        <w:rPr>
          <w:rFonts w:ascii="Times New Roman" w:hAnsi="Times New Roman" w:cs="Times New Roman"/>
          <w:sz w:val="24"/>
          <w:szCs w:val="24"/>
        </w:rPr>
        <w:t xml:space="preserve">Saranno premiati 3 studenti del biennio e 3 studenti del triennio, scelti dalla Commissione il cui giudizio è insindacabile. La giuria ha, inoltre, facoltà di attribuire menzioni di merito. </w:t>
      </w: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8 -</w:t>
      </w:r>
      <w:r>
        <w:rPr>
          <w:rFonts w:ascii="Times New Roman" w:hAnsi="Times New Roman" w:cs="Times New Roman"/>
          <w:sz w:val="24"/>
          <w:szCs w:val="24"/>
        </w:rPr>
        <w:t xml:space="preserve"> La giuria sarà composta da almeno 6/8 docenti (due per ogni lingua straniera). Le attività della giuria sono rigorosamente riservate. Non sarà accolta nessuna domanda dei concorrenti volta a conoscere e/o contestare le opinioni espresse dai Giurati.</w:t>
      </w: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La Giuria determinerà una classifica in considerazione della qualità degli elaborati e dei valori dei contenuti.</w:t>
      </w:r>
    </w:p>
    <w:p w:rsidR="00AD3600" w:rsidRDefault="00AD3600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7"/>
          <w:shd w:val="clear" w:color="auto" w:fill="FFFFFF"/>
        </w:rPr>
      </w:pPr>
    </w:p>
    <w:p w:rsidR="00AD3600" w:rsidRDefault="007F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Art. 9 -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Gli elaborati prodotti non saranno restituiti.</w:t>
      </w:r>
    </w:p>
    <w:p w:rsidR="00AD3600" w:rsidRDefault="00AD3600">
      <w:pPr>
        <w:spacing w:after="0" w:line="240" w:lineRule="auto"/>
        <w:jc w:val="both"/>
        <w:rPr>
          <w:rFonts w:ascii="Times New Roman" w:hAnsi="Times New Roman" w:cs="Times New Roman"/>
          <w:sz w:val="2"/>
          <w:szCs w:val="27"/>
          <w:shd w:val="clear" w:color="auto" w:fill="FFFFFF"/>
        </w:rPr>
      </w:pPr>
    </w:p>
    <w:p w:rsidR="00AD3600" w:rsidRDefault="00AD3600">
      <w:pPr>
        <w:spacing w:after="0" w:line="240" w:lineRule="auto"/>
        <w:jc w:val="both"/>
        <w:rPr>
          <w:rFonts w:ascii="Times New Roman" w:hAnsi="Times New Roman" w:cs="Times New Roman"/>
          <w:sz w:val="14"/>
          <w:szCs w:val="27"/>
          <w:shd w:val="clear" w:color="auto" w:fill="FFFFFF"/>
        </w:rPr>
      </w:pPr>
    </w:p>
    <w:p w:rsidR="00AD3600" w:rsidRDefault="007F7B18">
      <w:pPr>
        <w:keepNext/>
        <w:keepLines/>
        <w:shd w:val="clear" w:color="auto" w:fill="FFFFFF"/>
        <w:spacing w:after="0"/>
        <w:ind w:right="-143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Art.</w:t>
      </w:r>
      <w:r w:rsidR="00327753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10 -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La Cerimonia di Premiazione si svolgerà presso la Sala Teatro </w:t>
      </w:r>
      <w:r>
        <w:rPr>
          <w:rFonts w:ascii="Times New Roman" w:eastAsia="Times New Roman" w:hAnsi="Times New Roman" w:cs="Times New Roman"/>
          <w:sz w:val="24"/>
          <w:szCs w:val="36"/>
          <w:lang w:eastAsia="it-IT"/>
        </w:rPr>
        <w:t xml:space="preserve">Karol Wojtyla </w:t>
      </w:r>
      <w:r>
        <w:rPr>
          <w:rFonts w:ascii="Times New Roman" w:eastAsiaTheme="majorEastAsia" w:hAnsi="Times New Roman" w:cs="Times New Roman"/>
          <w:sz w:val="24"/>
          <w:szCs w:val="24"/>
        </w:rPr>
        <w:t>del nostro Istituto.</w:t>
      </w:r>
    </w:p>
    <w:p w:rsidR="00AD3600" w:rsidRDefault="00AD3600">
      <w:pPr>
        <w:keepNext/>
        <w:keepLines/>
        <w:shd w:val="clear" w:color="auto" w:fill="FFFFFF"/>
        <w:spacing w:after="0"/>
        <w:ind w:right="-143"/>
        <w:jc w:val="both"/>
        <w:outlineLvl w:val="1"/>
        <w:rPr>
          <w:rFonts w:ascii="Times New Roman" w:eastAsiaTheme="majorEastAsia" w:hAnsi="Times New Roman" w:cs="Times New Roman"/>
          <w:sz w:val="14"/>
          <w:szCs w:val="24"/>
        </w:rPr>
      </w:pPr>
    </w:p>
    <w:p w:rsidR="00AD3600" w:rsidRDefault="007F7B18">
      <w:pPr>
        <w:keepNext/>
        <w:keepLines/>
        <w:shd w:val="clear" w:color="auto" w:fill="FFFFFF"/>
        <w:spacing w:after="0"/>
        <w:ind w:right="-143"/>
        <w:jc w:val="both"/>
        <w:outlineLvl w:val="1"/>
        <w:rPr>
          <w:rFonts w:ascii="Times New Roman" w:eastAsiaTheme="majorEastAsia" w:hAnsi="Times New Roman" w:cs="Times New Roman"/>
          <w:sz w:val="24"/>
          <w:szCs w:val="19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19"/>
        </w:rPr>
        <w:t>Art.</w:t>
      </w:r>
      <w:r w:rsidR="00327753">
        <w:rPr>
          <w:rFonts w:ascii="Times New Roman" w:eastAsiaTheme="majorEastAsia" w:hAnsi="Times New Roman" w:cs="Times New Roman"/>
          <w:b/>
          <w:bCs/>
          <w:sz w:val="24"/>
          <w:szCs w:val="19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19"/>
        </w:rPr>
        <w:t>11 – </w:t>
      </w:r>
      <w:r>
        <w:rPr>
          <w:rFonts w:ascii="Times New Roman" w:eastAsiaTheme="majorEastAsia" w:hAnsi="Times New Roman" w:cs="Times New Roman"/>
          <w:sz w:val="24"/>
          <w:szCs w:val="19"/>
        </w:rPr>
        <w:t xml:space="preserve">La partecipazione al concorso implica l’accettazione di tutte le norme contenute nel presente regolamento. </w:t>
      </w:r>
    </w:p>
    <w:p w:rsidR="00AD3600" w:rsidRDefault="00AD3600">
      <w:pPr>
        <w:rPr>
          <w:sz w:val="2"/>
        </w:rPr>
      </w:pPr>
    </w:p>
    <w:p w:rsidR="00AD3600" w:rsidRDefault="007F7B18">
      <w:pPr>
        <w:keepNext/>
        <w:keepLines/>
        <w:shd w:val="clear" w:color="auto" w:fill="FFFFFF"/>
        <w:spacing w:after="0"/>
        <w:ind w:right="-143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19"/>
        </w:rPr>
        <w:t>La Commissione si riserva di decidere su quanto non previsto dal presente regolamento.</w:t>
      </w:r>
    </w:p>
    <w:p w:rsidR="00AD3600" w:rsidRDefault="00AD360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AD3600" w:rsidRDefault="00AD3600">
      <w:pPr>
        <w:pStyle w:val="Paragrafoelenco"/>
        <w:rPr>
          <w:rFonts w:ascii="Helvetica" w:hAnsi="Helvetica"/>
          <w:strike/>
          <w:color w:val="333333"/>
          <w:sz w:val="10"/>
          <w:szCs w:val="20"/>
          <w:shd w:val="clear" w:color="auto" w:fill="FFFFFF"/>
        </w:rPr>
      </w:pPr>
    </w:p>
    <w:p w:rsidR="00AD3600" w:rsidRDefault="00AD3600">
      <w:pPr>
        <w:pStyle w:val="Paragrafoelenco"/>
        <w:rPr>
          <w:rFonts w:ascii="Helvetica" w:hAnsi="Helvetica"/>
          <w:strike/>
          <w:color w:val="333333"/>
          <w:sz w:val="10"/>
          <w:szCs w:val="20"/>
          <w:shd w:val="clear" w:color="auto" w:fill="FFFFFF"/>
        </w:rPr>
      </w:pPr>
    </w:p>
    <w:p w:rsidR="00AD3600" w:rsidRDefault="00AD3600">
      <w:pPr>
        <w:pStyle w:val="Paragrafoelenco"/>
        <w:rPr>
          <w:rFonts w:ascii="Helvetica" w:hAnsi="Helvetica"/>
          <w:strike/>
          <w:color w:val="333333"/>
          <w:sz w:val="10"/>
          <w:szCs w:val="20"/>
          <w:shd w:val="clear" w:color="auto" w:fill="FFFFFF"/>
        </w:rPr>
      </w:pPr>
    </w:p>
    <w:p w:rsidR="00AD3600" w:rsidRDefault="00AD3600">
      <w:pPr>
        <w:pStyle w:val="Paragrafoelenco"/>
        <w:rPr>
          <w:rFonts w:ascii="Helvetica" w:hAnsi="Helvetica"/>
          <w:strike/>
          <w:color w:val="333333"/>
          <w:sz w:val="10"/>
          <w:szCs w:val="20"/>
          <w:shd w:val="clear" w:color="auto" w:fill="FFFFFF"/>
        </w:rPr>
      </w:pPr>
    </w:p>
    <w:p w:rsidR="008C5887" w:rsidRPr="00197568" w:rsidRDefault="008C5887" w:rsidP="008C58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197568">
        <w:rPr>
          <w:rFonts w:ascii="Times New Roman" w:eastAsia="Times New Roman" w:hAnsi="Times New Roman" w:cs="Times New Roman"/>
          <w:szCs w:val="24"/>
          <w:lang w:eastAsia="it-IT"/>
        </w:rPr>
        <w:t xml:space="preserve">                                                                                                                 F.S. area 7</w:t>
      </w:r>
    </w:p>
    <w:p w:rsidR="008C5887" w:rsidRPr="00197568" w:rsidRDefault="008C5887" w:rsidP="008C58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197568">
        <w:rPr>
          <w:rFonts w:ascii="Times New Roman" w:eastAsia="Times New Roman" w:hAnsi="Times New Roman" w:cs="Times New Roman"/>
          <w:szCs w:val="24"/>
          <w:lang w:eastAsia="it-IT"/>
        </w:rPr>
        <w:t xml:space="preserve">                                                                                                              Prof.</w:t>
      </w:r>
      <w:r w:rsidRPr="00197568">
        <w:rPr>
          <w:rFonts w:ascii="Times New Roman" w:eastAsia="Times New Roman" w:hAnsi="Times New Roman" w:cs="Times New Roman"/>
          <w:szCs w:val="24"/>
          <w:vertAlign w:val="superscript"/>
          <w:lang w:eastAsia="it-IT"/>
        </w:rPr>
        <w:t>ssa</w:t>
      </w:r>
      <w:r w:rsidRPr="00197568">
        <w:rPr>
          <w:rFonts w:ascii="Times New Roman" w:eastAsia="Times New Roman" w:hAnsi="Times New Roman" w:cs="Times New Roman"/>
          <w:szCs w:val="24"/>
          <w:lang w:eastAsia="it-IT"/>
        </w:rPr>
        <w:t xml:space="preserve"> Magliocco Concetta </w:t>
      </w:r>
    </w:p>
    <w:p w:rsidR="008C5887" w:rsidRPr="00197568" w:rsidRDefault="008C5887" w:rsidP="008C58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197568">
        <w:rPr>
          <w:rFonts w:ascii="Times New Roman" w:eastAsia="Times New Roman" w:hAnsi="Times New Roman" w:cs="Times New Roman"/>
          <w:szCs w:val="24"/>
          <w:lang w:eastAsia="it-IT"/>
        </w:rPr>
        <w:t xml:space="preserve">                                                                                                                Prof</w:t>
      </w:r>
      <w:r w:rsidRPr="00197568">
        <w:rPr>
          <w:rFonts w:ascii="Times New Roman" w:eastAsia="Times New Roman" w:hAnsi="Times New Roman" w:cs="Times New Roman"/>
          <w:szCs w:val="24"/>
          <w:vertAlign w:val="superscript"/>
          <w:lang w:eastAsia="it-IT"/>
        </w:rPr>
        <w:t>.ssa</w:t>
      </w:r>
      <w:r w:rsidRPr="00197568">
        <w:rPr>
          <w:rFonts w:ascii="Times New Roman" w:eastAsia="Times New Roman" w:hAnsi="Times New Roman" w:cs="Times New Roman"/>
          <w:szCs w:val="24"/>
          <w:lang w:eastAsia="it-IT"/>
        </w:rPr>
        <w:t xml:space="preserve"> Varisco Teresa Maria</w:t>
      </w:r>
    </w:p>
    <w:p w:rsidR="00AD3600" w:rsidRDefault="00AD3600"/>
    <w:p w:rsidR="00AD3600" w:rsidRDefault="00AD3600">
      <w:pPr>
        <w:jc w:val="both"/>
        <w:rPr>
          <w:rFonts w:cstheme="minorHAnsi"/>
          <w:sz w:val="20"/>
        </w:rPr>
      </w:pPr>
      <w:bookmarkStart w:id="0" w:name="_GoBack"/>
      <w:bookmarkEnd w:id="0"/>
    </w:p>
    <w:sectPr w:rsidR="00AD360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A2" w:rsidRDefault="00B671A2">
      <w:pPr>
        <w:spacing w:line="240" w:lineRule="auto"/>
      </w:pPr>
      <w:r>
        <w:separator/>
      </w:r>
    </w:p>
  </w:endnote>
  <w:endnote w:type="continuationSeparator" w:id="0">
    <w:p w:rsidR="00B671A2" w:rsidRDefault="00B67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A2" w:rsidRDefault="00B671A2">
      <w:pPr>
        <w:spacing w:after="0"/>
      </w:pPr>
      <w:r>
        <w:separator/>
      </w:r>
    </w:p>
  </w:footnote>
  <w:footnote w:type="continuationSeparator" w:id="0">
    <w:p w:rsidR="00B671A2" w:rsidRDefault="00B671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B14"/>
    <w:multiLevelType w:val="multilevel"/>
    <w:tmpl w:val="15AC0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86"/>
    <w:multiLevelType w:val="multilevel"/>
    <w:tmpl w:val="48581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1FB9"/>
    <w:multiLevelType w:val="multilevel"/>
    <w:tmpl w:val="59071F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72187"/>
    <w:multiLevelType w:val="multilevel"/>
    <w:tmpl w:val="6467218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C"/>
    <w:rsid w:val="00000A66"/>
    <w:rsid w:val="00007904"/>
    <w:rsid w:val="00010378"/>
    <w:rsid w:val="000130CD"/>
    <w:rsid w:val="00037893"/>
    <w:rsid w:val="000E3E48"/>
    <w:rsid w:val="00101B43"/>
    <w:rsid w:val="00101C58"/>
    <w:rsid w:val="001452B4"/>
    <w:rsid w:val="00147272"/>
    <w:rsid w:val="00162BE7"/>
    <w:rsid w:val="00170583"/>
    <w:rsid w:val="001827EE"/>
    <w:rsid w:val="00182B9D"/>
    <w:rsid w:val="00193D40"/>
    <w:rsid w:val="00197568"/>
    <w:rsid w:val="001A0891"/>
    <w:rsid w:val="001E35B2"/>
    <w:rsid w:val="001E3E29"/>
    <w:rsid w:val="00216FAB"/>
    <w:rsid w:val="00264886"/>
    <w:rsid w:val="00327753"/>
    <w:rsid w:val="00327A21"/>
    <w:rsid w:val="00330CCB"/>
    <w:rsid w:val="0034790A"/>
    <w:rsid w:val="003658B9"/>
    <w:rsid w:val="00374561"/>
    <w:rsid w:val="003A6A45"/>
    <w:rsid w:val="00401346"/>
    <w:rsid w:val="0040470E"/>
    <w:rsid w:val="00421A6F"/>
    <w:rsid w:val="004D6192"/>
    <w:rsid w:val="00511B4F"/>
    <w:rsid w:val="00544382"/>
    <w:rsid w:val="00555F2C"/>
    <w:rsid w:val="00557BAF"/>
    <w:rsid w:val="005740AC"/>
    <w:rsid w:val="0057770F"/>
    <w:rsid w:val="005A1DDC"/>
    <w:rsid w:val="005A326B"/>
    <w:rsid w:val="005C57C0"/>
    <w:rsid w:val="00654EBA"/>
    <w:rsid w:val="006B3B3C"/>
    <w:rsid w:val="006E5F75"/>
    <w:rsid w:val="00745021"/>
    <w:rsid w:val="007D0854"/>
    <w:rsid w:val="007D090D"/>
    <w:rsid w:val="007E5119"/>
    <w:rsid w:val="007F7B18"/>
    <w:rsid w:val="0088219F"/>
    <w:rsid w:val="008B103C"/>
    <w:rsid w:val="008C5887"/>
    <w:rsid w:val="008F5D62"/>
    <w:rsid w:val="009040A4"/>
    <w:rsid w:val="00944F2E"/>
    <w:rsid w:val="00965E67"/>
    <w:rsid w:val="00997EE9"/>
    <w:rsid w:val="00A004F8"/>
    <w:rsid w:val="00A04A8C"/>
    <w:rsid w:val="00A65399"/>
    <w:rsid w:val="00A65F33"/>
    <w:rsid w:val="00AD3600"/>
    <w:rsid w:val="00AE2165"/>
    <w:rsid w:val="00AE2A5B"/>
    <w:rsid w:val="00B600BB"/>
    <w:rsid w:val="00B671A2"/>
    <w:rsid w:val="00B74612"/>
    <w:rsid w:val="00B93A84"/>
    <w:rsid w:val="00BD3265"/>
    <w:rsid w:val="00BF1BA3"/>
    <w:rsid w:val="00C47665"/>
    <w:rsid w:val="00CA12BC"/>
    <w:rsid w:val="00CD38C7"/>
    <w:rsid w:val="00D13B29"/>
    <w:rsid w:val="00D13C31"/>
    <w:rsid w:val="00D20D93"/>
    <w:rsid w:val="00D32640"/>
    <w:rsid w:val="00D614C2"/>
    <w:rsid w:val="00D85980"/>
    <w:rsid w:val="00DE110A"/>
    <w:rsid w:val="00E20B34"/>
    <w:rsid w:val="00E370B8"/>
    <w:rsid w:val="00E531E7"/>
    <w:rsid w:val="00E612EA"/>
    <w:rsid w:val="00E81023"/>
    <w:rsid w:val="00EB6941"/>
    <w:rsid w:val="00EE31C4"/>
    <w:rsid w:val="00EF6CFE"/>
    <w:rsid w:val="00F06042"/>
    <w:rsid w:val="00F33962"/>
    <w:rsid w:val="00F34DD9"/>
    <w:rsid w:val="00FE2C40"/>
    <w:rsid w:val="48D2515B"/>
    <w:rsid w:val="7C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74341-EC3B-40AF-9E31-7ACEC1F7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Grigliatabella1">
    <w:name w:val="Griglia tabella1"/>
    <w:basedOn w:val="Tabellanormale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</cp:lastModifiedBy>
  <cp:revision>109</cp:revision>
  <dcterms:created xsi:type="dcterms:W3CDTF">2023-06-14T14:29:00Z</dcterms:created>
  <dcterms:modified xsi:type="dcterms:W3CDTF">2023-10-29T18:43:00Z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FAD3B96FAB6E4FFAA2128EE604AF7888_12</vt:lpwstr>
  </property>
</Properties>
</file>