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F1" w:rsidRDefault="009402F1" w:rsidP="004F5164">
      <w:pPr>
        <w:spacing w:after="0"/>
        <w:jc w:val="both"/>
      </w:pPr>
    </w:p>
    <w:p w:rsidR="009402F1" w:rsidRDefault="001B0C73" w:rsidP="004F5164">
      <w:pPr>
        <w:spacing w:after="0"/>
        <w:jc w:val="both"/>
      </w:pPr>
      <w:r>
        <w:t>N</w:t>
      </w:r>
      <w:r w:rsidR="00181641">
        <w:t>umero di ore</w:t>
      </w:r>
      <w:r w:rsidR="00B93C29">
        <w:t xml:space="preserve"> 30</w:t>
      </w:r>
    </w:p>
    <w:p w:rsidR="009402F1" w:rsidRDefault="00A73DBF" w:rsidP="004F5164">
      <w:pPr>
        <w:spacing w:after="0"/>
        <w:jc w:val="both"/>
        <w:rPr>
          <w:b/>
        </w:rPr>
      </w:pPr>
      <w:r>
        <w:rPr>
          <w:b/>
        </w:rPr>
        <w:t>Titolo modulo</w:t>
      </w:r>
    </w:p>
    <w:p w:rsidR="004F5164" w:rsidRDefault="004F5164" w:rsidP="004F5164">
      <w:pPr>
        <w:spacing w:after="0"/>
        <w:jc w:val="both"/>
        <w:rPr>
          <w:b/>
        </w:rPr>
      </w:pPr>
      <w:r>
        <w:rPr>
          <w:b/>
        </w:rPr>
        <w:t>Costruttori di cittadinanza</w:t>
      </w:r>
    </w:p>
    <w:p w:rsidR="004F5164" w:rsidRDefault="004F5164" w:rsidP="004F5164">
      <w:pPr>
        <w:spacing w:after="0"/>
        <w:jc w:val="both"/>
        <w:rPr>
          <w:b/>
        </w:rPr>
      </w:pPr>
    </w:p>
    <w:p w:rsidR="007F0191" w:rsidRDefault="007F0191" w:rsidP="007F0191">
      <w:pPr>
        <w:spacing w:after="0"/>
        <w:jc w:val="both"/>
      </w:pPr>
      <w:r>
        <w:t>Struttura</w:t>
      </w:r>
    </w:p>
    <w:p w:rsidR="007F0191" w:rsidRDefault="007F0191" w:rsidP="007F0191">
      <w:pPr>
        <w:spacing w:after="0"/>
        <w:jc w:val="both"/>
      </w:pPr>
      <w:r>
        <w:t>Il modulo è finalizzato alla valorizzazione del patrimonio artistico, culturale ed economico del centro storico di Palermo, modello per un turismo responsabile e sostenibile.</w:t>
      </w:r>
    </w:p>
    <w:p w:rsidR="007F0191" w:rsidRDefault="007F0191" w:rsidP="007F0191">
      <w:pPr>
        <w:spacing w:after="0"/>
        <w:jc w:val="both"/>
      </w:pPr>
      <w:r>
        <w:t xml:space="preserve">Il </w:t>
      </w:r>
      <w:proofErr w:type="spellStart"/>
      <w:r>
        <w:t>Cassaro</w:t>
      </w:r>
      <w:proofErr w:type="spellEnd"/>
      <w:r>
        <w:t>, cuore del centro storico e in particolare del percorso arabo-normanno patrimonio dell’Unesco, costituisce l’asse portante della città e luogo della vita pubblica e delle pubbliche manifestazioni, su di esso si attestano nei secoli le architetture più significative: i palazzi nobiliari, i conventi, le chiese, e si aprono i luoghi più rappresentativi della vita pubblica e spettacolare della Palermo barocca. Oggi vive una trasformazione che vede il recupero storico e artistico, nonché la  rinascita di nuove attività commerciali e vecchi mestieri.</w:t>
      </w:r>
    </w:p>
    <w:p w:rsidR="007F0191" w:rsidRDefault="007F0191" w:rsidP="007F0191">
      <w:pPr>
        <w:spacing w:after="0"/>
        <w:jc w:val="both"/>
      </w:pPr>
      <w:r>
        <w:t>Il gruppo di lavoro sarà costituito preferenzialmente da alunni del triennio destinati ai moduli di potenziamento linguistico.</w:t>
      </w:r>
    </w:p>
    <w:p w:rsidR="007F0191" w:rsidRDefault="007F0191" w:rsidP="007F0191">
      <w:pPr>
        <w:spacing w:after="0"/>
        <w:jc w:val="both"/>
      </w:pPr>
      <w:r>
        <w:t xml:space="preserve">Il piano prevede la divisione in gruppi che, secondo le specifiche vocazioni dei partecipanti, utilizzeranno i diversi linguaggi espressivi e di comunicazione dei giovani, nonché la realizzazione di schede, anche sonore visive e nelle lingue coinvolte nel potenziamento.  </w:t>
      </w:r>
    </w:p>
    <w:p w:rsidR="007F0191" w:rsidRDefault="007F0191" w:rsidP="007F0191">
      <w:pPr>
        <w:spacing w:after="0"/>
        <w:jc w:val="both"/>
      </w:pPr>
      <w:r>
        <w:t>La centralità della cultura di cittadinanza europea sarà sviluppata attraverso due diverse prospettive: la promozione delle lingue comunitarie come strumento di comunicazione e coesione europea e di una cultura di impresa che concepisca l’Europa come casa comune, luogo dove acquisire esperienze conoscenze e competenze con le quali costruire il proprio futuro personale e professionale.</w:t>
      </w:r>
    </w:p>
    <w:p w:rsidR="007F0191" w:rsidRDefault="007F0191" w:rsidP="007F0191">
      <w:pPr>
        <w:spacing w:after="0"/>
        <w:jc w:val="both"/>
      </w:pPr>
      <w:r>
        <w:t>Il progetto che coinvolge la comunità scolastica, attori locali e giovani, prevede la  formazione   sulla storia dell’Unione Europea, delle sue istituzioni , dei diritti e delle opportunità ad essa collegata  e sulle potenzialità della mobilità europea per realizzare scambi interculturali, tirocini, azioni di cittadinanza attiva di cooperazione ed inclusione.</w:t>
      </w:r>
    </w:p>
    <w:p w:rsidR="007F0191" w:rsidRDefault="007F0191" w:rsidP="007F0191">
      <w:pPr>
        <w:spacing w:after="0"/>
        <w:jc w:val="both"/>
      </w:pPr>
    </w:p>
    <w:p w:rsidR="007F0191" w:rsidRDefault="007F0191" w:rsidP="007F0191">
      <w:pPr>
        <w:spacing w:after="0"/>
        <w:jc w:val="both"/>
      </w:pPr>
      <w:r>
        <w:t>Finalità</w:t>
      </w:r>
    </w:p>
    <w:p w:rsidR="007F0191" w:rsidRDefault="007F0191" w:rsidP="007F0191">
      <w:pPr>
        <w:spacing w:after="0"/>
        <w:jc w:val="both"/>
      </w:pPr>
      <w:r>
        <w:t>Promuovere la democrazia partecipativa attraverso la creazione di comunità e l'iniziativa civica, che favorisca il senso di appartenenza alla comunità europea,  attraverso  l’uso di lingue comuni che favoriscono l’inclusione e accolgano la diversità.</w:t>
      </w:r>
    </w:p>
    <w:p w:rsidR="007F0191" w:rsidRDefault="007F0191" w:rsidP="007F0191">
      <w:pPr>
        <w:spacing w:after="0"/>
        <w:jc w:val="both"/>
      </w:pPr>
    </w:p>
    <w:p w:rsidR="007F0191" w:rsidRDefault="007F0191" w:rsidP="007F0191">
      <w:pPr>
        <w:spacing w:after="0"/>
        <w:jc w:val="both"/>
      </w:pPr>
      <w:r>
        <w:t>Fornire agli studenti e alle studentesse  strumenti efficaci e aggiornati per favorire la partecipazione attiva.</w:t>
      </w:r>
    </w:p>
    <w:p w:rsidR="007F0191" w:rsidRDefault="007F0191" w:rsidP="007F0191">
      <w:pPr>
        <w:spacing w:after="0"/>
        <w:jc w:val="both"/>
      </w:pPr>
      <w:r>
        <w:t xml:space="preserve"> </w:t>
      </w:r>
    </w:p>
    <w:p w:rsidR="007F0191" w:rsidRDefault="007F0191" w:rsidP="007F0191">
      <w:pPr>
        <w:spacing w:after="0"/>
        <w:jc w:val="both"/>
      </w:pPr>
      <w:r>
        <w:t>Promuovere lo spirito di iniziativa dei giovani, la costruzione di percorsi e comunità  che valorizzino il patrimonio artistico e culturale, attraverso esperienze locali da condividere e proporre come modelli.</w:t>
      </w:r>
    </w:p>
    <w:p w:rsidR="007F0191" w:rsidRDefault="007F0191" w:rsidP="007F0191">
      <w:pPr>
        <w:spacing w:after="0"/>
        <w:jc w:val="both"/>
      </w:pPr>
    </w:p>
    <w:p w:rsidR="007F0191" w:rsidRDefault="007F0191" w:rsidP="007F0191">
      <w:pPr>
        <w:spacing w:after="0"/>
        <w:jc w:val="both"/>
      </w:pPr>
      <w:r>
        <w:t>Favorire la valorizzazione delle eccellenze del territorio attraverso itinerari del gusto, musicali, artistici.</w:t>
      </w:r>
    </w:p>
    <w:p w:rsidR="007F0191" w:rsidRDefault="007F0191" w:rsidP="007F0191">
      <w:pPr>
        <w:spacing w:after="0"/>
        <w:jc w:val="both"/>
      </w:pPr>
    </w:p>
    <w:p w:rsidR="007F0191" w:rsidRDefault="007F0191" w:rsidP="007F0191">
      <w:pPr>
        <w:spacing w:after="0"/>
        <w:jc w:val="both"/>
      </w:pPr>
      <w:r>
        <w:t>Obiettivi</w:t>
      </w:r>
    </w:p>
    <w:p w:rsidR="007F0191" w:rsidRDefault="007F0191" w:rsidP="007F0191">
      <w:pPr>
        <w:spacing w:after="0"/>
        <w:jc w:val="both"/>
      </w:pPr>
      <w:r>
        <w:t>•</w:t>
      </w:r>
      <w:r>
        <w:tab/>
        <w:t>Recuperare il senso del bene collettivo attraverso la riscoperta di spazi urbani, con un atteggiamento di proiezione verso gli spazi transnazionali, vissuti nel rispetto delle specificità e diversità dei diversi paesi in una dimensione pluralistica di cittadinanza inclusiva.</w:t>
      </w:r>
    </w:p>
    <w:p w:rsidR="007F0191" w:rsidRDefault="007F0191" w:rsidP="007F0191">
      <w:pPr>
        <w:spacing w:after="0"/>
        <w:jc w:val="both"/>
      </w:pPr>
      <w:r>
        <w:t>•</w:t>
      </w:r>
      <w:r>
        <w:tab/>
        <w:t xml:space="preserve">Promuovere e valorizzare il patrimonio, attraverso il recupero e l'abbellimento di spazi, scenari o scorci urbani, che diventino spazi scenici con funzioni rappresentativa di un'identità collettiva europea; </w:t>
      </w:r>
    </w:p>
    <w:p w:rsidR="007F0191" w:rsidRDefault="007F0191" w:rsidP="007F0191">
      <w:pPr>
        <w:spacing w:after="0"/>
        <w:jc w:val="both"/>
      </w:pPr>
      <w:r>
        <w:t>•</w:t>
      </w:r>
      <w:r>
        <w:tab/>
        <w:t>Conoscere e analizzare le risorse presenti nei contesti con criteri di sostenibilità;</w:t>
      </w:r>
    </w:p>
    <w:p w:rsidR="007F0191" w:rsidRDefault="007F0191" w:rsidP="007F0191">
      <w:pPr>
        <w:spacing w:after="0"/>
        <w:jc w:val="both"/>
      </w:pPr>
      <w:r>
        <w:t>•</w:t>
      </w:r>
      <w:r>
        <w:tab/>
        <w:t>Sviluppare percorsi d’implementazione del turismo sostenibile;</w:t>
      </w:r>
    </w:p>
    <w:p w:rsidR="007F0191" w:rsidRDefault="007F0191" w:rsidP="007F0191">
      <w:pPr>
        <w:spacing w:after="0"/>
        <w:jc w:val="both"/>
      </w:pPr>
      <w:r>
        <w:lastRenderedPageBreak/>
        <w:t>•</w:t>
      </w:r>
      <w:r>
        <w:tab/>
        <w:t>Analizzare il mercato del lavoro nell’ottica di sviluppo di un innovativo approccio di etica economica.</w:t>
      </w:r>
    </w:p>
    <w:p w:rsidR="007F0191" w:rsidRDefault="007F0191" w:rsidP="007F0191">
      <w:pPr>
        <w:spacing w:after="0"/>
        <w:jc w:val="both"/>
      </w:pPr>
      <w:r>
        <w:t>•</w:t>
      </w:r>
      <w:r>
        <w:tab/>
        <w:t>Sviluppare competenze di cittadinanza attiva, vissuta in contesti multietnici e di cultura pluralista;</w:t>
      </w:r>
    </w:p>
    <w:p w:rsidR="007F0191" w:rsidRDefault="007F0191" w:rsidP="007F0191">
      <w:pPr>
        <w:spacing w:after="0"/>
        <w:jc w:val="both"/>
      </w:pPr>
      <w:r>
        <w:t>•</w:t>
      </w:r>
      <w:r>
        <w:tab/>
        <w:t>Educare alla convivenza pacifica;</w:t>
      </w:r>
    </w:p>
    <w:p w:rsidR="007F0191" w:rsidRDefault="007F0191" w:rsidP="007F0191">
      <w:pPr>
        <w:spacing w:after="0"/>
        <w:jc w:val="both"/>
      </w:pPr>
      <w:r>
        <w:t>•</w:t>
      </w:r>
      <w:r>
        <w:tab/>
        <w:t>Comunicare in lingua straniera i risultati del percorso, anche nella prospettiva di raccontare ai fruitori la nostra città;</w:t>
      </w:r>
    </w:p>
    <w:p w:rsidR="007F0191" w:rsidRDefault="007F0191" w:rsidP="007F0191">
      <w:pPr>
        <w:spacing w:after="0"/>
        <w:jc w:val="both"/>
      </w:pPr>
      <w:r>
        <w:t>•</w:t>
      </w:r>
      <w:r>
        <w:tab/>
        <w:t xml:space="preserve">Sviluppare competenze di gestione e tutela di beni pubblici in un’ottica di legalità e tutela delle risorse.        </w:t>
      </w:r>
    </w:p>
    <w:p w:rsidR="007F0191" w:rsidRDefault="007F0191" w:rsidP="007F0191">
      <w:pPr>
        <w:spacing w:after="0"/>
        <w:jc w:val="both"/>
      </w:pPr>
    </w:p>
    <w:p w:rsidR="007F0191" w:rsidRDefault="007F0191" w:rsidP="007F0191">
      <w:pPr>
        <w:spacing w:after="0"/>
        <w:jc w:val="both"/>
      </w:pPr>
      <w:r>
        <w:t>Contenuti</w:t>
      </w:r>
    </w:p>
    <w:p w:rsidR="007F0191" w:rsidRDefault="007F0191" w:rsidP="007F0191">
      <w:pPr>
        <w:spacing w:after="0"/>
        <w:jc w:val="both"/>
      </w:pPr>
      <w:r>
        <w:t>La cooperazione europea</w:t>
      </w:r>
    </w:p>
    <w:p w:rsidR="007F0191" w:rsidRDefault="007F0191" w:rsidP="007F0191">
      <w:pPr>
        <w:spacing w:after="0"/>
        <w:jc w:val="both"/>
      </w:pPr>
      <w:r>
        <w:t>Lo spazio economico europeo: accesso al credito</w:t>
      </w:r>
    </w:p>
    <w:p w:rsidR="007F0191" w:rsidRDefault="007F0191" w:rsidP="007F0191">
      <w:pPr>
        <w:spacing w:after="0"/>
        <w:jc w:val="both"/>
      </w:pPr>
      <w:r>
        <w:t>La Carta Europea dei diritti dell‘Unione Europea</w:t>
      </w:r>
    </w:p>
    <w:p w:rsidR="007F0191" w:rsidRDefault="007F0191" w:rsidP="007F0191">
      <w:pPr>
        <w:spacing w:after="0"/>
        <w:jc w:val="both"/>
      </w:pPr>
      <w:r>
        <w:t>Il trattato di Schengen</w:t>
      </w:r>
    </w:p>
    <w:p w:rsidR="007F0191" w:rsidRDefault="007F0191" w:rsidP="007F0191">
      <w:pPr>
        <w:spacing w:after="0"/>
        <w:jc w:val="both"/>
      </w:pPr>
      <w:r>
        <w:t>La rete EURES (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Employments</w:t>
      </w:r>
      <w:proofErr w:type="spellEnd"/>
      <w:r>
        <w:t xml:space="preserve"> Service)</w:t>
      </w:r>
    </w:p>
    <w:p w:rsidR="007F0191" w:rsidRDefault="007F0191" w:rsidP="007F0191">
      <w:pPr>
        <w:spacing w:after="0"/>
        <w:jc w:val="both"/>
      </w:pPr>
    </w:p>
    <w:p w:rsidR="007F0191" w:rsidRDefault="007F0191" w:rsidP="007F0191">
      <w:pPr>
        <w:spacing w:after="0"/>
        <w:jc w:val="both"/>
      </w:pPr>
      <w:r>
        <w:t>Principali metodologie</w:t>
      </w:r>
    </w:p>
    <w:p w:rsidR="007F0191" w:rsidRDefault="007F0191" w:rsidP="007F0191">
      <w:pPr>
        <w:spacing w:after="0"/>
        <w:jc w:val="both"/>
      </w:pPr>
      <w:r>
        <w:t>Gli studenti progetteranno i propri traguardi ed i relativi metodi di apprendimento valutando debolezze e punti di forza. Una varietà  di strumenti di comunicazione e di risorse digitali sarà usata in modo pervasivo per creare e supportare la comunità scolastica nell'obiettivo di produrre cultura condivisa.</w:t>
      </w:r>
    </w:p>
    <w:p w:rsidR="007F0191" w:rsidRDefault="007F0191" w:rsidP="007F0191">
      <w:pPr>
        <w:spacing w:after="0"/>
        <w:jc w:val="both"/>
      </w:pPr>
      <w:r>
        <w:t>Gli ambienti d’apprendimento saranno molteplici: aule, aule informatiche, spazi esterni. Le TIC saranno funzionali all’approccio didattico, sia per la costruzione di ambienti virtuali di condivisione e sperimentazione che per la documentazione e l’utilizzo di applicazioni.</w:t>
      </w:r>
    </w:p>
    <w:p w:rsidR="007F0191" w:rsidRDefault="007F0191" w:rsidP="007F0191">
      <w:pPr>
        <w:spacing w:after="0"/>
        <w:jc w:val="both"/>
      </w:pPr>
      <w:r>
        <w:t xml:space="preserve">Il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e il tutoraggio tra pari caratterizzeranno l'approccio </w:t>
      </w:r>
      <w:proofErr w:type="spellStart"/>
      <w:r>
        <w:t>laboratoriale</w:t>
      </w:r>
      <w:proofErr w:type="spellEnd"/>
      <w:r>
        <w:t xml:space="preserve">, la strategia della </w:t>
      </w:r>
      <w:proofErr w:type="spellStart"/>
      <w:r>
        <w:t>flipped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 xml:space="preserve">, il </w:t>
      </w:r>
      <w:proofErr w:type="spellStart"/>
      <w:r>
        <w:t>debate</w:t>
      </w:r>
      <w:proofErr w:type="spellEnd"/>
      <w:r>
        <w:t xml:space="preserve"> e la </w:t>
      </w:r>
      <w:proofErr w:type="spellStart"/>
      <w:r>
        <w:t>storytelling</w:t>
      </w:r>
      <w:proofErr w:type="spellEnd"/>
      <w:r>
        <w:t xml:space="preserve"> l'elaborazione e la restituzione dei contenuti.</w:t>
      </w:r>
    </w:p>
    <w:p w:rsidR="007F0191" w:rsidRDefault="007F0191" w:rsidP="007F0191">
      <w:pPr>
        <w:spacing w:after="0"/>
        <w:jc w:val="both"/>
      </w:pPr>
    </w:p>
    <w:p w:rsidR="007F0191" w:rsidRDefault="007F0191" w:rsidP="007F0191">
      <w:pPr>
        <w:spacing w:after="0"/>
        <w:jc w:val="both"/>
      </w:pPr>
      <w:r>
        <w:t>Risultati attesi</w:t>
      </w:r>
    </w:p>
    <w:p w:rsidR="007F0191" w:rsidRDefault="007F0191" w:rsidP="007F0191">
      <w:pPr>
        <w:spacing w:after="0"/>
        <w:jc w:val="both"/>
      </w:pPr>
      <w:r>
        <w:t>Promuovere la comunicazione e l’ascolto attivo;</w:t>
      </w:r>
    </w:p>
    <w:p w:rsidR="007F0191" w:rsidRDefault="007F0191" w:rsidP="007F0191">
      <w:pPr>
        <w:spacing w:after="0"/>
        <w:jc w:val="both"/>
      </w:pPr>
      <w:r>
        <w:t>Comprendere i pregiudizi e gli stereotipi;</w:t>
      </w:r>
    </w:p>
    <w:p w:rsidR="007F0191" w:rsidRDefault="007F0191" w:rsidP="007F0191">
      <w:pPr>
        <w:spacing w:after="0"/>
        <w:jc w:val="both"/>
      </w:pPr>
      <w:r>
        <w:t>Comprendere gli altri, riconoscere similarità e differenze per cooperare in una logica d’inclusione;</w:t>
      </w:r>
    </w:p>
    <w:p w:rsidR="007F0191" w:rsidRDefault="007F0191" w:rsidP="007F0191">
      <w:pPr>
        <w:spacing w:after="0"/>
        <w:jc w:val="both"/>
      </w:pPr>
      <w:r>
        <w:t>Comprendere i concetti di pace, conflitto, giustizia, diritti umani e responsabilità, interdipendenza, tematiche migratorie;</w:t>
      </w:r>
    </w:p>
    <w:p w:rsidR="007F0191" w:rsidRDefault="007F0191" w:rsidP="007F0191">
      <w:pPr>
        <w:spacing w:after="0"/>
        <w:jc w:val="both"/>
      </w:pPr>
      <w:r>
        <w:t>Promuovere la responsabilità sociale e la cittadinanza attiva, democratica e partecipata.</w:t>
      </w:r>
    </w:p>
    <w:p w:rsidR="007F0191" w:rsidRDefault="007F0191" w:rsidP="007F0191">
      <w:pPr>
        <w:spacing w:after="0"/>
        <w:jc w:val="both"/>
      </w:pPr>
    </w:p>
    <w:p w:rsidR="007F0191" w:rsidRDefault="007F0191" w:rsidP="007F0191">
      <w:pPr>
        <w:spacing w:after="0"/>
        <w:jc w:val="both"/>
      </w:pPr>
      <w:r>
        <w:t>Valutazione e prodotto finale</w:t>
      </w:r>
    </w:p>
    <w:p w:rsidR="009402F1" w:rsidRPr="00181641" w:rsidRDefault="007F0191" w:rsidP="007F0191">
      <w:pPr>
        <w:spacing w:after="0"/>
        <w:jc w:val="both"/>
      </w:pPr>
      <w:r>
        <w:t>Il modulo innescherà processi di valutazione e autovalutazione ciclica, in cui tutti gli attori coinvolti saranno chiamati a esprimere opinioni, livelli di gradimento  e competenze acquisite, anche attraverso interviste e la realizzazione di un prodotto multimediale sviluppato durante i processi e rielaborato in fase finale.</w:t>
      </w:r>
    </w:p>
    <w:sectPr w:rsidR="009402F1" w:rsidRPr="00181641" w:rsidSect="00AD0F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402F1"/>
    <w:rsid w:val="0001062A"/>
    <w:rsid w:val="000E40B3"/>
    <w:rsid w:val="00127337"/>
    <w:rsid w:val="00181641"/>
    <w:rsid w:val="001B0C73"/>
    <w:rsid w:val="002542C6"/>
    <w:rsid w:val="00441E48"/>
    <w:rsid w:val="004F5164"/>
    <w:rsid w:val="00685C7C"/>
    <w:rsid w:val="00703FF9"/>
    <w:rsid w:val="00781F9F"/>
    <w:rsid w:val="007B0A1F"/>
    <w:rsid w:val="007E6029"/>
    <w:rsid w:val="007F0191"/>
    <w:rsid w:val="00841387"/>
    <w:rsid w:val="008622CA"/>
    <w:rsid w:val="00913F0F"/>
    <w:rsid w:val="00931E7D"/>
    <w:rsid w:val="009402F1"/>
    <w:rsid w:val="00A25FF2"/>
    <w:rsid w:val="00A73DBF"/>
    <w:rsid w:val="00A96FDD"/>
    <w:rsid w:val="00AD0FD6"/>
    <w:rsid w:val="00B93C29"/>
    <w:rsid w:val="00BB3FE9"/>
    <w:rsid w:val="00BC6ACD"/>
    <w:rsid w:val="00CD406E"/>
    <w:rsid w:val="00D03876"/>
    <w:rsid w:val="00E25B0F"/>
    <w:rsid w:val="00EE704B"/>
    <w:rsid w:val="00F2592C"/>
    <w:rsid w:val="00FA1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F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</cp:lastModifiedBy>
  <cp:revision>2</cp:revision>
  <dcterms:created xsi:type="dcterms:W3CDTF">2019-02-01T11:41:00Z</dcterms:created>
  <dcterms:modified xsi:type="dcterms:W3CDTF">2019-02-01T11:41:00Z</dcterms:modified>
</cp:coreProperties>
</file>